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6517BD" w14:textId="6350DD8E" w:rsidR="001D6D93" w:rsidRDefault="00D3342B">
      <w:pPr>
        <w:pStyle w:val="a5"/>
      </w:pPr>
      <w:r>
        <w:rPr>
          <w:rFonts w:ascii="宋体" w:eastAsia="宋体" w:hAnsi="宋体" w:cs="宋体" w:hint="eastAsia"/>
          <w:spacing w:val="-4"/>
          <w:lang w:eastAsia="zh-CN"/>
        </w:rPr>
        <w:t>杨文婷</w:t>
      </w:r>
    </w:p>
    <w:p w14:paraId="794C7058" w14:textId="7AA9C98F" w:rsidR="001D6D93" w:rsidRDefault="00000000">
      <w:pPr>
        <w:pStyle w:val="2"/>
        <w:spacing w:before="122"/>
      </w:pPr>
      <w:r>
        <w:t>+86</w:t>
      </w:r>
      <w:r>
        <w:rPr>
          <w:spacing w:val="-2"/>
        </w:rPr>
        <w:t xml:space="preserve"> </w:t>
      </w:r>
      <w:r w:rsidR="00012134">
        <w:t>15620953773</w:t>
      </w:r>
    </w:p>
    <w:p w14:paraId="047ED323" w14:textId="5B028047" w:rsidR="001D6D93" w:rsidRDefault="00012134">
      <w:pPr>
        <w:spacing w:before="23" w:line="259" w:lineRule="auto"/>
        <w:ind w:left="3038" w:right="3037"/>
        <w:jc w:val="center"/>
      </w:pPr>
      <w:r w:rsidRPr="00012134">
        <w:t xml:space="preserve">yangwenting@nankai.edu.cn </w:t>
      </w:r>
      <w:r w:rsidR="006169AD" w:rsidRPr="006169AD">
        <w:t>yangwentingnku.github.io</w:t>
      </w:r>
    </w:p>
    <w:p w14:paraId="1076A03D" w14:textId="77777777" w:rsidR="001D6D93" w:rsidRDefault="001D6D93">
      <w:pPr>
        <w:pStyle w:val="a3"/>
        <w:spacing w:before="36"/>
        <w:ind w:left="0"/>
        <w:rPr>
          <w:sz w:val="24"/>
        </w:rPr>
      </w:pPr>
    </w:p>
    <w:p w14:paraId="31EDF251" w14:textId="03F99BA6" w:rsidR="001D6D93" w:rsidRDefault="00D3342B">
      <w:pPr>
        <w:pStyle w:val="1"/>
        <w:numPr>
          <w:ilvl w:val="0"/>
          <w:numId w:val="2"/>
        </w:numPr>
        <w:tabs>
          <w:tab w:val="left" w:pos="400"/>
        </w:tabs>
      </w:pPr>
      <w:r>
        <w:rPr>
          <w:rFonts w:ascii="宋体" w:eastAsia="宋体" w:hAnsi="宋体" w:cs="宋体" w:hint="eastAsia"/>
          <w:spacing w:val="-2"/>
          <w:lang w:eastAsia="zh-CN"/>
        </w:rPr>
        <w:t>职业经历</w:t>
      </w:r>
    </w:p>
    <w:p w14:paraId="1075E312" w14:textId="6E800454" w:rsidR="001D6D93" w:rsidRDefault="00D3342B" w:rsidP="00D3342B">
      <w:pPr>
        <w:tabs>
          <w:tab w:val="left" w:pos="7727"/>
          <w:tab w:val="left" w:pos="7907"/>
        </w:tabs>
        <w:spacing w:before="241"/>
        <w:ind w:left="160" w:right="153"/>
        <w:rPr>
          <w:sz w:val="21"/>
          <w:lang w:eastAsia="zh-CN"/>
        </w:rPr>
      </w:pPr>
      <w:r>
        <w:rPr>
          <w:rFonts w:ascii="宋体" w:eastAsia="宋体" w:hAnsi="宋体" w:cs="宋体" w:hint="eastAsia"/>
          <w:b/>
          <w:sz w:val="21"/>
          <w:lang w:eastAsia="zh-CN"/>
        </w:rPr>
        <w:t>南开大学周恩来政府管理学院</w:t>
      </w:r>
      <w:r w:rsidR="00012134">
        <w:rPr>
          <w:b/>
          <w:sz w:val="21"/>
          <w:lang w:eastAsia="zh-CN"/>
        </w:rPr>
        <w:tab/>
      </w:r>
      <w:r>
        <w:rPr>
          <w:rFonts w:ascii="宋体" w:eastAsia="宋体" w:hAnsi="宋体" w:cs="宋体" w:hint="eastAsia"/>
          <w:sz w:val="21"/>
          <w:lang w:eastAsia="zh-CN"/>
        </w:rPr>
        <w:t>中国天津</w:t>
      </w:r>
      <w:r>
        <w:rPr>
          <w:rFonts w:ascii="宋体" w:eastAsia="宋体" w:hAnsi="宋体" w:cs="宋体"/>
          <w:sz w:val="21"/>
          <w:lang w:eastAsia="zh-CN"/>
        </w:rPr>
        <w:t xml:space="preserve"> </w:t>
      </w:r>
      <w:r>
        <w:rPr>
          <w:rFonts w:ascii="宋体" w:eastAsia="宋体" w:hAnsi="宋体" w:cs="宋体" w:hint="eastAsia"/>
          <w:sz w:val="21"/>
          <w:lang w:eastAsia="zh-CN"/>
        </w:rPr>
        <w:t>行政管理系 讲师</w:t>
      </w:r>
      <w:r w:rsidR="00012134">
        <w:rPr>
          <w:sz w:val="21"/>
          <w:lang w:eastAsia="zh-CN"/>
        </w:rPr>
        <w:tab/>
        <w:t>2022</w:t>
      </w:r>
      <w:r w:rsidR="00012134">
        <w:rPr>
          <w:spacing w:val="-2"/>
          <w:sz w:val="21"/>
          <w:lang w:eastAsia="zh-CN"/>
        </w:rPr>
        <w:t xml:space="preserve"> </w:t>
      </w:r>
      <w:r>
        <w:rPr>
          <w:sz w:val="21"/>
          <w:lang w:eastAsia="zh-CN"/>
        </w:rPr>
        <w:t>–</w:t>
      </w:r>
      <w:r w:rsidR="00012134">
        <w:rPr>
          <w:spacing w:val="-1"/>
          <w:sz w:val="21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2"/>
          <w:sz w:val="21"/>
          <w:lang w:eastAsia="zh-CN"/>
        </w:rPr>
        <w:t>至今</w:t>
      </w:r>
    </w:p>
    <w:p w14:paraId="0E792B64" w14:textId="7E188A14" w:rsidR="001D6D93" w:rsidRDefault="00D3342B">
      <w:pPr>
        <w:pStyle w:val="1"/>
        <w:numPr>
          <w:ilvl w:val="0"/>
          <w:numId w:val="2"/>
        </w:numPr>
        <w:tabs>
          <w:tab w:val="left" w:pos="400"/>
        </w:tabs>
        <w:spacing w:before="360"/>
      </w:pPr>
      <w:r>
        <w:rPr>
          <w:rFonts w:ascii="宋体" w:eastAsia="宋体" w:hAnsi="宋体" w:cs="宋体" w:hint="eastAsia"/>
          <w:spacing w:val="-2"/>
          <w:lang w:eastAsia="zh-CN"/>
        </w:rPr>
        <w:t>教育背景</w:t>
      </w:r>
    </w:p>
    <w:p w14:paraId="59825492" w14:textId="3E5CAA17" w:rsidR="001D6D93" w:rsidRDefault="00D3342B" w:rsidP="00D1150C">
      <w:pPr>
        <w:pStyle w:val="3"/>
        <w:ind w:left="159"/>
      </w:pPr>
      <w:r>
        <w:rPr>
          <w:rFonts w:ascii="宋体" w:eastAsia="宋体" w:hAnsi="宋体" w:cs="宋体" w:hint="eastAsia"/>
          <w:spacing w:val="-2"/>
          <w:lang w:eastAsia="zh-CN"/>
        </w:rPr>
        <w:t>学位学历</w:t>
      </w:r>
    </w:p>
    <w:p w14:paraId="77F35C8C" w14:textId="6882D926" w:rsidR="001D6D93" w:rsidRDefault="00D3342B" w:rsidP="00856ABB">
      <w:pPr>
        <w:tabs>
          <w:tab w:val="left" w:pos="7929"/>
          <w:tab w:val="right" w:pos="8804"/>
        </w:tabs>
        <w:spacing w:before="120"/>
        <w:ind w:left="448" w:right="153"/>
        <w:rPr>
          <w:sz w:val="21"/>
          <w:lang w:eastAsia="zh-CN"/>
        </w:rPr>
      </w:pPr>
      <w:r>
        <w:rPr>
          <w:rFonts w:ascii="宋体" w:eastAsia="宋体" w:hAnsi="宋体" w:cs="宋体" w:hint="eastAsia"/>
          <w:b/>
          <w:sz w:val="21"/>
          <w:lang w:eastAsia="zh-CN"/>
        </w:rPr>
        <w:t>上海交通大学国际与公共事务学院</w:t>
      </w:r>
      <w:r>
        <w:rPr>
          <w:b/>
          <w:sz w:val="21"/>
          <w:lang w:eastAsia="zh-CN"/>
        </w:rPr>
        <w:tab/>
      </w:r>
      <w:bookmarkStart w:id="0" w:name="_Hlk158668458"/>
      <w:r>
        <w:rPr>
          <w:rFonts w:ascii="宋体" w:eastAsia="宋体" w:hAnsi="宋体" w:cs="宋体" w:hint="eastAsia"/>
          <w:sz w:val="21"/>
          <w:lang w:eastAsia="zh-CN"/>
        </w:rPr>
        <w:t>中国上海 管理学</w:t>
      </w:r>
      <w:bookmarkEnd w:id="0"/>
      <w:r>
        <w:rPr>
          <w:rFonts w:ascii="宋体" w:eastAsia="宋体" w:hAnsi="宋体" w:cs="宋体" w:hint="eastAsia"/>
          <w:sz w:val="21"/>
          <w:lang w:eastAsia="zh-CN"/>
        </w:rPr>
        <w:t>博士</w:t>
      </w:r>
      <w:r>
        <w:rPr>
          <w:sz w:val="21"/>
          <w:lang w:eastAsia="zh-CN"/>
        </w:rPr>
        <w:tab/>
      </w:r>
      <w:r>
        <w:rPr>
          <w:sz w:val="21"/>
          <w:lang w:eastAsia="zh-CN"/>
        </w:rPr>
        <w:tab/>
      </w:r>
      <w:r w:rsidR="00012134">
        <w:rPr>
          <w:spacing w:val="-4"/>
          <w:sz w:val="21"/>
          <w:lang w:eastAsia="zh-CN"/>
        </w:rPr>
        <w:t>2022</w:t>
      </w:r>
    </w:p>
    <w:p w14:paraId="58E65C24" w14:textId="1A6F673D" w:rsidR="00012134" w:rsidRDefault="00D3342B" w:rsidP="00856ABB">
      <w:pPr>
        <w:tabs>
          <w:tab w:val="left" w:pos="7929"/>
          <w:tab w:val="right" w:pos="8804"/>
        </w:tabs>
        <w:spacing w:before="120"/>
        <w:ind w:left="448" w:right="153"/>
        <w:rPr>
          <w:sz w:val="21"/>
          <w:lang w:eastAsia="zh-CN"/>
        </w:rPr>
      </w:pPr>
      <w:r>
        <w:rPr>
          <w:rFonts w:ascii="宋体" w:eastAsia="宋体" w:hAnsi="宋体" w:cs="宋体" w:hint="eastAsia"/>
          <w:b/>
          <w:sz w:val="21"/>
          <w:lang w:eastAsia="zh-CN"/>
        </w:rPr>
        <w:t>上海交通大学国际与公共事务学院</w:t>
      </w:r>
      <w:r>
        <w:rPr>
          <w:b/>
          <w:sz w:val="21"/>
          <w:lang w:eastAsia="zh-CN"/>
        </w:rPr>
        <w:tab/>
      </w:r>
      <w:r>
        <w:rPr>
          <w:rFonts w:ascii="宋体" w:eastAsia="宋体" w:hAnsi="宋体" w:cs="宋体" w:hint="eastAsia"/>
          <w:sz w:val="21"/>
          <w:lang w:eastAsia="zh-CN"/>
        </w:rPr>
        <w:t>中国上海 管理学硕士</w:t>
      </w:r>
      <w:r w:rsidR="00012134">
        <w:rPr>
          <w:sz w:val="21"/>
          <w:lang w:eastAsia="zh-CN"/>
        </w:rPr>
        <w:tab/>
      </w:r>
      <w:r w:rsidR="00012134">
        <w:rPr>
          <w:sz w:val="21"/>
          <w:lang w:eastAsia="zh-CN"/>
        </w:rPr>
        <w:tab/>
      </w:r>
      <w:r w:rsidR="00012134">
        <w:rPr>
          <w:spacing w:val="-4"/>
          <w:sz w:val="21"/>
          <w:lang w:eastAsia="zh-CN"/>
        </w:rPr>
        <w:t>2018</w:t>
      </w:r>
    </w:p>
    <w:p w14:paraId="4E325C32" w14:textId="26183290" w:rsidR="001D6D93" w:rsidRDefault="00D3342B" w:rsidP="00856ABB">
      <w:pPr>
        <w:tabs>
          <w:tab w:val="left" w:pos="7936"/>
        </w:tabs>
        <w:spacing w:before="120"/>
        <w:ind w:left="448"/>
        <w:rPr>
          <w:sz w:val="21"/>
          <w:lang w:eastAsia="zh-CN"/>
        </w:rPr>
      </w:pPr>
      <w:r>
        <w:rPr>
          <w:rFonts w:ascii="宋体" w:eastAsia="宋体" w:hAnsi="宋体" w:cs="宋体" w:hint="eastAsia"/>
          <w:b/>
          <w:sz w:val="21"/>
          <w:lang w:eastAsia="zh-CN"/>
        </w:rPr>
        <w:t>南开大学周恩来政府管理学院</w:t>
      </w:r>
      <w:r>
        <w:rPr>
          <w:b/>
          <w:sz w:val="21"/>
          <w:lang w:eastAsia="zh-CN"/>
        </w:rPr>
        <w:tab/>
      </w:r>
      <w:r>
        <w:rPr>
          <w:rFonts w:ascii="宋体" w:eastAsia="宋体" w:hAnsi="宋体" w:cs="宋体" w:hint="eastAsia"/>
          <w:sz w:val="21"/>
          <w:lang w:eastAsia="zh-CN"/>
        </w:rPr>
        <w:t>中国天津</w:t>
      </w:r>
    </w:p>
    <w:p w14:paraId="7D07D562" w14:textId="21DE3AE0" w:rsidR="001D6D93" w:rsidRDefault="00D3342B">
      <w:pPr>
        <w:pStyle w:val="a3"/>
        <w:tabs>
          <w:tab w:val="right" w:pos="8804"/>
        </w:tabs>
        <w:spacing w:before="2"/>
        <w:rPr>
          <w:lang w:eastAsia="zh-CN"/>
        </w:rPr>
      </w:pPr>
      <w:r>
        <w:rPr>
          <w:rFonts w:ascii="宋体" w:eastAsia="宋体" w:hAnsi="宋体" w:cs="宋体" w:hint="eastAsia"/>
          <w:lang w:eastAsia="zh-CN"/>
        </w:rPr>
        <w:t>管理学学士</w:t>
      </w:r>
      <w:r w:rsidR="00012134">
        <w:rPr>
          <w:lang w:eastAsia="zh-CN"/>
        </w:rPr>
        <w:tab/>
      </w:r>
      <w:r w:rsidR="00012134">
        <w:rPr>
          <w:spacing w:val="-4"/>
          <w:lang w:eastAsia="zh-CN"/>
        </w:rPr>
        <w:t>2015</w:t>
      </w:r>
    </w:p>
    <w:p w14:paraId="30920E08" w14:textId="3C2D35D0" w:rsidR="001D6D93" w:rsidRDefault="00D3342B" w:rsidP="00D1150C">
      <w:pPr>
        <w:pStyle w:val="3"/>
        <w:ind w:left="159"/>
        <w:rPr>
          <w:lang w:eastAsia="zh-CN"/>
        </w:rPr>
      </w:pPr>
      <w:r>
        <w:rPr>
          <w:rFonts w:ascii="宋体" w:eastAsia="宋体" w:hAnsi="宋体" w:cs="宋体" w:hint="eastAsia"/>
          <w:lang w:eastAsia="zh-CN"/>
        </w:rPr>
        <w:t>访问经历</w:t>
      </w:r>
    </w:p>
    <w:p w14:paraId="6E312571" w14:textId="30C38484" w:rsidR="001D6D93" w:rsidRDefault="002D69BF" w:rsidP="00012134">
      <w:pPr>
        <w:tabs>
          <w:tab w:val="left" w:pos="7711"/>
        </w:tabs>
        <w:spacing w:before="60"/>
        <w:ind w:left="448"/>
        <w:rPr>
          <w:sz w:val="21"/>
          <w:lang w:eastAsia="zh-CN"/>
        </w:rPr>
      </w:pPr>
      <w:r w:rsidRPr="00F07190">
        <w:rPr>
          <w:rFonts w:ascii="宋体" w:eastAsia="宋体" w:hAnsi="宋体" w:cs="宋体" w:hint="eastAsia"/>
          <w:b/>
          <w:sz w:val="21"/>
          <w:lang w:eastAsia="zh-CN"/>
        </w:rPr>
        <w:t>哈佛大学</w:t>
      </w:r>
      <w:r w:rsidRPr="00F07190">
        <w:rPr>
          <w:rFonts w:ascii="宋体" w:eastAsia="宋体" w:hAnsi="宋体" w:cs="宋体" w:hint="eastAsia"/>
          <w:b/>
          <w:spacing w:val="-8"/>
          <w:lang w:eastAsia="zh-CN"/>
        </w:rPr>
        <w:t>肯尼迪政府学院</w:t>
      </w:r>
      <w:r w:rsidR="00012134">
        <w:rPr>
          <w:b/>
          <w:sz w:val="21"/>
          <w:lang w:eastAsia="zh-CN"/>
        </w:rPr>
        <w:tab/>
      </w:r>
      <w:r>
        <w:rPr>
          <w:rFonts w:ascii="宋体" w:eastAsia="宋体" w:hAnsi="宋体" w:cs="宋体" w:hint="eastAsia"/>
          <w:sz w:val="21"/>
          <w:lang w:eastAsia="zh-CN"/>
        </w:rPr>
        <w:t>美国波士顿</w:t>
      </w:r>
    </w:p>
    <w:p w14:paraId="6E764666" w14:textId="21DB2047" w:rsidR="001D6D93" w:rsidRDefault="00D86A49">
      <w:pPr>
        <w:pStyle w:val="a3"/>
        <w:tabs>
          <w:tab w:val="right" w:pos="8804"/>
        </w:tabs>
      </w:pPr>
      <w:r>
        <w:rPr>
          <w:rFonts w:ascii="宋体" w:eastAsia="宋体" w:hAnsi="宋体" w:cs="宋体" w:hint="eastAsia"/>
          <w:lang w:eastAsia="zh-CN"/>
        </w:rPr>
        <w:t>艾什中心访问学者</w:t>
      </w:r>
      <w:r>
        <w:tab/>
      </w:r>
      <w:r>
        <w:rPr>
          <w:spacing w:val="-2"/>
        </w:rPr>
        <w:t>201</w:t>
      </w:r>
      <w:r w:rsidR="00012134">
        <w:rPr>
          <w:spacing w:val="-2"/>
        </w:rPr>
        <w:t>9</w:t>
      </w:r>
      <w:r>
        <w:rPr>
          <w:spacing w:val="-2"/>
        </w:rPr>
        <w:t>.</w:t>
      </w:r>
      <w:r w:rsidR="00012134">
        <w:rPr>
          <w:spacing w:val="-2"/>
        </w:rPr>
        <w:t>9</w:t>
      </w:r>
      <w:r>
        <w:rPr>
          <w:spacing w:val="-2"/>
        </w:rPr>
        <w:t xml:space="preserve"> </w:t>
      </w:r>
      <w:r>
        <w:t>- 20</w:t>
      </w:r>
      <w:r w:rsidR="00012134">
        <w:t>20</w:t>
      </w:r>
      <w:r>
        <w:t>.</w:t>
      </w:r>
      <w:r w:rsidR="00012134">
        <w:t>9</w:t>
      </w:r>
    </w:p>
    <w:p w14:paraId="45FA8291" w14:textId="77777777" w:rsidR="001D6D93" w:rsidRDefault="001D6D93">
      <w:pPr>
        <w:pStyle w:val="a3"/>
        <w:spacing w:before="76"/>
        <w:ind w:left="0"/>
      </w:pPr>
    </w:p>
    <w:p w14:paraId="366FD6E8" w14:textId="1A073210" w:rsidR="001D6D93" w:rsidRDefault="00D86A49">
      <w:pPr>
        <w:pStyle w:val="1"/>
        <w:numPr>
          <w:ilvl w:val="0"/>
          <w:numId w:val="2"/>
        </w:numPr>
        <w:tabs>
          <w:tab w:val="left" w:pos="400"/>
        </w:tabs>
      </w:pPr>
      <w:r>
        <w:rPr>
          <w:rFonts w:ascii="宋体" w:eastAsia="宋体" w:hAnsi="宋体" w:cs="宋体" w:hint="eastAsia"/>
          <w:spacing w:val="-2"/>
          <w:lang w:eastAsia="zh-CN"/>
        </w:rPr>
        <w:t>教学经历</w:t>
      </w:r>
    </w:p>
    <w:p w14:paraId="77759157" w14:textId="085E9E0B" w:rsidR="00430E78" w:rsidRDefault="00BC33C5" w:rsidP="00430E78">
      <w:pPr>
        <w:spacing w:before="240"/>
        <w:ind w:left="159"/>
        <w:rPr>
          <w:b/>
          <w:sz w:val="21"/>
          <w:lang w:eastAsia="zh-CN"/>
        </w:rPr>
      </w:pPr>
      <w:r w:rsidRPr="00AA1504">
        <w:rPr>
          <w:rFonts w:ascii="宋体" w:eastAsia="宋体" w:hAnsi="宋体" w:cs="宋体" w:hint="eastAsia"/>
          <w:b/>
          <w:sz w:val="21"/>
          <w:lang w:eastAsia="zh-CN"/>
        </w:rPr>
        <w:t>南开大学周恩来政府管理学院</w:t>
      </w:r>
    </w:p>
    <w:tbl>
      <w:tblPr>
        <w:tblStyle w:val="ad"/>
        <w:tblW w:w="0" w:type="auto"/>
        <w:tblInd w:w="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001"/>
      </w:tblGrid>
      <w:tr w:rsidR="00430E78" w14:paraId="4E87DE06" w14:textId="77777777" w:rsidTr="00430E78">
        <w:tc>
          <w:tcPr>
            <w:tcW w:w="5501" w:type="dxa"/>
            <w:vAlign w:val="center"/>
          </w:tcPr>
          <w:p w14:paraId="24416875" w14:textId="0CD8ACDB" w:rsidR="00430E78" w:rsidRPr="00D410A0" w:rsidRDefault="00430E78" w:rsidP="00430E78">
            <w:pPr>
              <w:tabs>
                <w:tab w:val="left" w:pos="6556"/>
              </w:tabs>
              <w:spacing w:before="120"/>
              <w:ind w:right="153"/>
              <w:rPr>
                <w:rFonts w:eastAsiaTheme="minorEastAsia"/>
                <w:b/>
                <w:bCs/>
                <w:spacing w:val="-4"/>
                <w:sz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lang w:eastAsia="zh-CN"/>
              </w:rPr>
              <w:t>组织理论</w:t>
            </w:r>
          </w:p>
        </w:tc>
        <w:tc>
          <w:tcPr>
            <w:tcW w:w="3001" w:type="dxa"/>
            <w:vAlign w:val="center"/>
          </w:tcPr>
          <w:p w14:paraId="7C511B0E" w14:textId="20842482" w:rsidR="00430E78" w:rsidRDefault="00430E78" w:rsidP="00B771F5">
            <w:pPr>
              <w:tabs>
                <w:tab w:val="left" w:pos="6556"/>
              </w:tabs>
              <w:spacing w:before="120"/>
              <w:ind w:right="153" w:firstLineChars="600" w:firstLine="1260"/>
              <w:rPr>
                <w:spacing w:val="-4"/>
                <w:sz w:val="21"/>
              </w:rPr>
            </w:pPr>
            <w:r w:rsidRPr="0077612A">
              <w:rPr>
                <w:rFonts w:eastAsiaTheme="minorEastAsia"/>
                <w:sz w:val="21"/>
                <w:szCs w:val="21"/>
                <w:lang w:eastAsia="zh-CN"/>
              </w:rPr>
              <w:t xml:space="preserve">2024 </w:t>
            </w:r>
            <w:r w:rsidRPr="0077612A">
              <w:rPr>
                <w:rFonts w:eastAsiaTheme="minorEastAsia"/>
                <w:sz w:val="21"/>
                <w:szCs w:val="21"/>
                <w:lang w:eastAsia="zh-CN"/>
              </w:rPr>
              <w:t>春</w:t>
            </w:r>
            <w:r w:rsidRPr="0077612A">
              <w:rPr>
                <w:rFonts w:eastAsiaTheme="minorEastAsia"/>
                <w:sz w:val="21"/>
                <w:szCs w:val="21"/>
                <w:lang w:eastAsia="zh-CN"/>
              </w:rPr>
              <w:t xml:space="preserve"> – </w:t>
            </w:r>
            <w:r w:rsidRPr="0077612A">
              <w:rPr>
                <w:rFonts w:eastAsiaTheme="minorEastAsia"/>
                <w:sz w:val="21"/>
                <w:szCs w:val="21"/>
                <w:lang w:eastAsia="zh-CN"/>
              </w:rPr>
              <w:t>至今</w:t>
            </w:r>
            <w:r w:rsidRPr="0077612A">
              <w:rPr>
                <w:rFonts w:eastAsiaTheme="minorEastAsia"/>
                <w:sz w:val="21"/>
                <w:szCs w:val="21"/>
                <w:lang w:eastAsia="zh-CN"/>
              </w:rPr>
              <w:t xml:space="preserve">  </w:t>
            </w:r>
          </w:p>
        </w:tc>
      </w:tr>
      <w:tr w:rsidR="00430E78" w14:paraId="12027D0D" w14:textId="77777777" w:rsidTr="00430E78">
        <w:tc>
          <w:tcPr>
            <w:tcW w:w="5501" w:type="dxa"/>
            <w:vAlign w:val="center"/>
          </w:tcPr>
          <w:p w14:paraId="4D5D626C" w14:textId="32312056" w:rsidR="00430E78" w:rsidRDefault="00430E78" w:rsidP="00430E78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  <w:lang w:eastAsia="zh-CN"/>
              </w:rPr>
              <w:t>本科生必修</w:t>
            </w:r>
          </w:p>
        </w:tc>
        <w:tc>
          <w:tcPr>
            <w:tcW w:w="3001" w:type="dxa"/>
            <w:vAlign w:val="center"/>
          </w:tcPr>
          <w:p w14:paraId="1295A5B3" w14:textId="2600817E" w:rsidR="00430E78" w:rsidRDefault="00430E78" w:rsidP="00430E78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</w:p>
        </w:tc>
      </w:tr>
      <w:tr w:rsidR="00430E78" w14:paraId="1CF88820" w14:textId="77777777" w:rsidTr="00430E78">
        <w:tc>
          <w:tcPr>
            <w:tcW w:w="5501" w:type="dxa"/>
            <w:vAlign w:val="center"/>
          </w:tcPr>
          <w:p w14:paraId="048417F8" w14:textId="1E651F14" w:rsidR="00430E78" w:rsidRDefault="00430E78" w:rsidP="00430E78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lang w:eastAsia="zh-CN"/>
              </w:rPr>
              <w:t>数字政府治理</w:t>
            </w:r>
          </w:p>
        </w:tc>
        <w:tc>
          <w:tcPr>
            <w:tcW w:w="3001" w:type="dxa"/>
            <w:vAlign w:val="center"/>
          </w:tcPr>
          <w:p w14:paraId="5A983A11" w14:textId="6ADC0855" w:rsidR="00430E78" w:rsidRDefault="00430E78" w:rsidP="00B771F5">
            <w:pPr>
              <w:tabs>
                <w:tab w:val="left" w:pos="6556"/>
              </w:tabs>
              <w:spacing w:before="120"/>
              <w:ind w:right="153" w:firstLineChars="600" w:firstLine="1260"/>
              <w:rPr>
                <w:spacing w:val="-4"/>
                <w:sz w:val="21"/>
              </w:rPr>
            </w:pPr>
            <w:r w:rsidRPr="00012134">
              <w:rPr>
                <w:sz w:val="21"/>
              </w:rPr>
              <w:t>20</w:t>
            </w:r>
            <w:r>
              <w:rPr>
                <w:sz w:val="21"/>
              </w:rPr>
              <w:t xml:space="preserve">23 </w:t>
            </w:r>
            <w:r>
              <w:rPr>
                <w:rFonts w:ascii="宋体" w:eastAsia="宋体" w:hAnsi="宋体" w:cs="宋体" w:hint="eastAsia"/>
                <w:sz w:val="21"/>
                <w:lang w:eastAsia="zh-CN"/>
              </w:rPr>
              <w:t xml:space="preserve">春 </w:t>
            </w:r>
            <w:r>
              <w:rPr>
                <w:sz w:val="21"/>
              </w:rPr>
              <w:t>–</w:t>
            </w:r>
            <w:r w:rsidRPr="00012134">
              <w:rPr>
                <w:sz w:val="21"/>
              </w:rPr>
              <w:t xml:space="preserve"> </w:t>
            </w:r>
            <w:r>
              <w:rPr>
                <w:rFonts w:ascii="宋体" w:eastAsia="宋体" w:hAnsi="宋体" w:cs="宋体" w:hint="eastAsia"/>
                <w:sz w:val="21"/>
                <w:lang w:eastAsia="zh-CN"/>
              </w:rPr>
              <w:t>至今</w:t>
            </w:r>
          </w:p>
        </w:tc>
      </w:tr>
      <w:tr w:rsidR="00430E78" w14:paraId="652E0F45" w14:textId="77777777" w:rsidTr="00430E78">
        <w:tc>
          <w:tcPr>
            <w:tcW w:w="5501" w:type="dxa"/>
            <w:vAlign w:val="center"/>
          </w:tcPr>
          <w:p w14:paraId="058B0753" w14:textId="11819DA9" w:rsidR="00430E78" w:rsidRDefault="00430E78" w:rsidP="00430E78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  <w:lang w:eastAsia="zh-CN"/>
              </w:rPr>
              <w:t>本科生选修</w:t>
            </w:r>
          </w:p>
        </w:tc>
        <w:tc>
          <w:tcPr>
            <w:tcW w:w="3001" w:type="dxa"/>
            <w:vAlign w:val="center"/>
          </w:tcPr>
          <w:p w14:paraId="41A4AA82" w14:textId="77777777" w:rsidR="00430E78" w:rsidRDefault="00430E78" w:rsidP="00430E78">
            <w:pPr>
              <w:tabs>
                <w:tab w:val="left" w:pos="6556"/>
              </w:tabs>
              <w:spacing w:before="120"/>
              <w:ind w:right="153"/>
              <w:rPr>
                <w:spacing w:val="-4"/>
                <w:sz w:val="21"/>
              </w:rPr>
            </w:pPr>
          </w:p>
        </w:tc>
      </w:tr>
    </w:tbl>
    <w:p w14:paraId="1FEF8A1D" w14:textId="01262ABE" w:rsidR="001D6D93" w:rsidRDefault="00012134" w:rsidP="006E5467">
      <w:pPr>
        <w:tabs>
          <w:tab w:val="left" w:pos="7184"/>
        </w:tabs>
        <w:spacing w:before="120"/>
        <w:ind w:right="153"/>
        <w:rPr>
          <w:rFonts w:ascii="宋体" w:eastAsia="宋体" w:hAnsi="宋体" w:cs="宋体"/>
          <w:sz w:val="21"/>
          <w:lang w:eastAsia="zh-CN"/>
        </w:rPr>
      </w:pPr>
      <w:r>
        <w:rPr>
          <w:b/>
          <w:sz w:val="21"/>
        </w:rPr>
        <w:tab/>
      </w:r>
      <w:r>
        <w:rPr>
          <w:sz w:val="21"/>
        </w:rPr>
        <w:t xml:space="preserve"> </w:t>
      </w:r>
    </w:p>
    <w:p w14:paraId="29624D3C" w14:textId="66904E99" w:rsidR="001D6D93" w:rsidRDefault="00BC33C5">
      <w:pPr>
        <w:pStyle w:val="a6"/>
        <w:numPr>
          <w:ilvl w:val="0"/>
          <w:numId w:val="2"/>
        </w:numPr>
        <w:tabs>
          <w:tab w:val="left" w:pos="400"/>
        </w:tabs>
        <w:spacing w:line="323" w:lineRule="exact"/>
        <w:rPr>
          <w:b/>
          <w:sz w:val="21"/>
        </w:rPr>
      </w:pPr>
      <w:r>
        <w:rPr>
          <w:rFonts w:ascii="宋体" w:eastAsia="宋体" w:hAnsi="宋体" w:cs="宋体" w:hint="eastAsia"/>
          <w:b/>
          <w:sz w:val="24"/>
          <w:lang w:eastAsia="zh-CN"/>
        </w:rPr>
        <w:t>科研论文</w:t>
      </w:r>
    </w:p>
    <w:p w14:paraId="3B39CAA4" w14:textId="1547C990" w:rsidR="001D6D93" w:rsidRDefault="00BC33C5">
      <w:pPr>
        <w:ind w:left="160" w:right="312"/>
        <w:rPr>
          <w:sz w:val="20"/>
        </w:rPr>
      </w:pPr>
      <w:r>
        <w:rPr>
          <w:rFonts w:ascii="宋体" w:eastAsia="宋体" w:hAnsi="宋体" w:cs="宋体" w:hint="eastAsia"/>
          <w:sz w:val="20"/>
          <w:lang w:eastAsia="zh-CN"/>
        </w:rPr>
        <w:t>（标</w:t>
      </w:r>
      <w:r>
        <w:rPr>
          <w:sz w:val="20"/>
        </w:rPr>
        <w:t>*</w:t>
      </w:r>
      <w:r>
        <w:rPr>
          <w:rFonts w:ascii="宋体" w:eastAsia="宋体" w:hAnsi="宋体" w:cs="宋体" w:hint="eastAsia"/>
          <w:sz w:val="20"/>
          <w:lang w:eastAsia="zh-CN"/>
        </w:rPr>
        <w:t>为论文通讯作者）</w:t>
      </w:r>
    </w:p>
    <w:p w14:paraId="742261FA" w14:textId="5D741304" w:rsidR="001C08D8" w:rsidRDefault="00BC33C5" w:rsidP="00D1150C">
      <w:pPr>
        <w:pStyle w:val="3"/>
        <w:ind w:left="159"/>
        <w:jc w:val="both"/>
        <w:rPr>
          <w:spacing w:val="-2"/>
        </w:rPr>
      </w:pPr>
      <w:r>
        <w:rPr>
          <w:rFonts w:ascii="宋体" w:eastAsia="宋体" w:hAnsi="宋体" w:cs="宋体" w:hint="eastAsia"/>
          <w:lang w:eastAsia="zh-CN"/>
        </w:rPr>
        <w:t>研究兴趣</w:t>
      </w:r>
    </w:p>
    <w:p w14:paraId="640021ED" w14:textId="4AC7FE3A" w:rsidR="001C08D8" w:rsidRPr="001C08D8" w:rsidRDefault="00BC33C5" w:rsidP="001C08D8">
      <w:pPr>
        <w:pStyle w:val="a3"/>
        <w:spacing w:before="122"/>
        <w:ind w:right="244"/>
        <w:rPr>
          <w:bCs/>
          <w:lang w:eastAsia="zh-CN"/>
        </w:rPr>
      </w:pPr>
      <w:r>
        <w:rPr>
          <w:rFonts w:ascii="宋体" w:eastAsia="宋体" w:hAnsi="宋体" w:cs="宋体" w:hint="eastAsia"/>
          <w:bCs/>
          <w:lang w:eastAsia="zh-CN"/>
        </w:rPr>
        <w:t>数字治理</w:t>
      </w:r>
      <w:r w:rsidR="002735A6">
        <w:rPr>
          <w:rFonts w:ascii="宋体" w:eastAsia="宋体" w:hAnsi="宋体" w:cs="宋体" w:hint="eastAsia"/>
          <w:bCs/>
          <w:lang w:eastAsia="zh-CN"/>
        </w:rPr>
        <w:t>和政民互动</w:t>
      </w:r>
      <w:r>
        <w:rPr>
          <w:rFonts w:ascii="宋体" w:eastAsia="宋体" w:hAnsi="宋体" w:cs="宋体" w:hint="eastAsia"/>
          <w:bCs/>
          <w:lang w:eastAsia="zh-CN"/>
        </w:rPr>
        <w:t>、</w:t>
      </w:r>
      <w:r w:rsidR="00F71689">
        <w:rPr>
          <w:rFonts w:ascii="宋体" w:eastAsia="宋体" w:hAnsi="宋体" w:cs="宋体" w:hint="eastAsia"/>
          <w:bCs/>
          <w:lang w:eastAsia="zh-CN"/>
        </w:rPr>
        <w:t>官僚</w:t>
      </w:r>
      <w:r w:rsidR="00B771F5">
        <w:rPr>
          <w:rFonts w:ascii="宋体" w:eastAsia="宋体" w:hAnsi="宋体" w:cs="宋体" w:hint="eastAsia"/>
          <w:bCs/>
          <w:lang w:eastAsia="zh-CN"/>
        </w:rPr>
        <w:t>回应</w:t>
      </w:r>
      <w:r>
        <w:rPr>
          <w:rFonts w:ascii="宋体" w:eastAsia="宋体" w:hAnsi="宋体" w:cs="宋体" w:hint="eastAsia"/>
          <w:bCs/>
          <w:lang w:eastAsia="zh-CN"/>
        </w:rPr>
        <w:t>、</w:t>
      </w:r>
      <w:r w:rsidR="00B771F5">
        <w:rPr>
          <w:rFonts w:ascii="宋体" w:eastAsia="宋体" w:hAnsi="宋体" w:cs="宋体" w:hint="eastAsia"/>
          <w:bCs/>
          <w:lang w:eastAsia="zh-CN"/>
        </w:rPr>
        <w:t>政府透明</w:t>
      </w:r>
    </w:p>
    <w:p w14:paraId="331FD93C" w14:textId="1C96C66E" w:rsidR="001D6D93" w:rsidRDefault="00BC33C5" w:rsidP="00D1150C">
      <w:pPr>
        <w:pStyle w:val="3"/>
        <w:ind w:left="159"/>
        <w:jc w:val="both"/>
        <w:rPr>
          <w:spacing w:val="-2"/>
        </w:rPr>
      </w:pPr>
      <w:r>
        <w:rPr>
          <w:rFonts w:ascii="宋体" w:eastAsia="宋体" w:hAnsi="宋体" w:cs="宋体" w:hint="eastAsia"/>
          <w:lang w:eastAsia="zh-CN"/>
        </w:rPr>
        <w:t>同行评审论文（英文）</w:t>
      </w:r>
    </w:p>
    <w:p w14:paraId="399864C1" w14:textId="77777777" w:rsidR="00F0636E" w:rsidRDefault="00F0636E" w:rsidP="00F0636E">
      <w:pPr>
        <w:pStyle w:val="a3"/>
        <w:spacing w:before="120"/>
        <w:ind w:right="244"/>
      </w:pPr>
      <w:r w:rsidRPr="001C08D8">
        <w:rPr>
          <w:b/>
          <w:bCs/>
        </w:rPr>
        <w:t>Yang, Wenting</w:t>
      </w:r>
      <w:r>
        <w:rPr>
          <w:sz w:val="20"/>
        </w:rPr>
        <w:t>*</w:t>
      </w:r>
      <w:r>
        <w:t xml:space="preserve"> </w:t>
      </w:r>
      <w:r w:rsidRPr="001C08D8">
        <w:t>(</w:t>
      </w:r>
      <w:r>
        <w:rPr>
          <w:rFonts w:hint="eastAsia"/>
          <w:lang w:eastAsia="zh-CN"/>
        </w:rPr>
        <w:t>2026</w:t>
      </w:r>
      <w:r w:rsidRPr="001C08D8">
        <w:t>)</w:t>
      </w:r>
      <w:r>
        <w:t xml:space="preserve">. </w:t>
      </w:r>
      <w:r w:rsidRPr="006E5467">
        <w:rPr>
          <w:rFonts w:hint="eastAsia"/>
        </w:rPr>
        <w:t>Institutional Pressures and Bureaucratic Responsiveness: Why Do Public Agencies Respond to Freedom of Information Requests?.</w:t>
      </w:r>
      <w:r>
        <w:rPr>
          <w:rFonts w:eastAsiaTheme="minorEastAsia" w:hint="eastAsia"/>
          <w:lang w:eastAsia="zh-CN"/>
        </w:rPr>
        <w:t xml:space="preserve"> </w:t>
      </w:r>
      <w:r w:rsidRPr="006E5467">
        <w:rPr>
          <w:rFonts w:hint="eastAsia"/>
          <w:i/>
          <w:iCs/>
        </w:rPr>
        <w:t>Public Administration Review</w:t>
      </w:r>
      <w:r w:rsidRPr="006E5467">
        <w:rPr>
          <w:rFonts w:hint="eastAsia"/>
        </w:rPr>
        <w:t xml:space="preserve">, </w:t>
      </w:r>
      <w:r>
        <w:rPr>
          <w:rFonts w:hint="eastAsia"/>
          <w:lang w:eastAsia="zh-CN"/>
        </w:rPr>
        <w:t>86</w:t>
      </w:r>
      <w:r w:rsidRPr="006E5467">
        <w:rPr>
          <w:rFonts w:hint="eastAsia"/>
        </w:rPr>
        <w:t>(</w:t>
      </w:r>
      <w:r>
        <w:rPr>
          <w:rFonts w:hint="eastAsia"/>
          <w:lang w:eastAsia="zh-CN"/>
        </w:rPr>
        <w:t>2</w:t>
      </w:r>
      <w:r w:rsidRPr="006E5467">
        <w:rPr>
          <w:rFonts w:hint="eastAsia"/>
        </w:rPr>
        <w:t xml:space="preserve">), </w:t>
      </w:r>
      <w:r w:rsidRPr="00827596">
        <w:rPr>
          <w:lang w:eastAsia="zh-CN"/>
        </w:rPr>
        <w:t>354–370</w:t>
      </w:r>
      <w:r w:rsidRPr="006E5467">
        <w:rPr>
          <w:rFonts w:hint="eastAsia"/>
        </w:rPr>
        <w:t xml:space="preserve">. </w:t>
      </w:r>
      <w:hyperlink r:id="rId7" w:history="1">
        <w:r w:rsidRPr="001E6DED">
          <w:rPr>
            <w:rStyle w:val="ab"/>
          </w:rPr>
          <w:t>https://doi.org/10.1111/puar.70013</w:t>
        </w:r>
      </w:hyperlink>
      <w:r w:rsidRPr="001E6DED">
        <w:t xml:space="preserve"> </w:t>
      </w:r>
      <w:r w:rsidRPr="006E5467">
        <w:rPr>
          <w:rFonts w:hint="eastAsia"/>
        </w:rPr>
        <w:t>(SSCI, Q1, IF=4.9) </w:t>
      </w:r>
    </w:p>
    <w:p w14:paraId="265E01C1" w14:textId="77777777" w:rsidR="00F0636E" w:rsidRDefault="00F0636E" w:rsidP="00F0636E">
      <w:pPr>
        <w:pStyle w:val="a3"/>
        <w:spacing w:before="120"/>
        <w:ind w:right="244"/>
        <w:rPr>
          <w:lang w:eastAsia="zh-CN"/>
        </w:rPr>
      </w:pPr>
      <w:r>
        <w:lastRenderedPageBreak/>
        <w:t xml:space="preserve">Liu, </w:t>
      </w:r>
      <w:r>
        <w:rPr>
          <w:rFonts w:hint="eastAsia"/>
          <w:lang w:eastAsia="zh-CN"/>
        </w:rPr>
        <w:t>Yao</w:t>
      </w:r>
      <w:r>
        <w:rPr>
          <w:lang w:eastAsia="zh-CN"/>
        </w:rPr>
        <w:t xml:space="preserve"> and </w:t>
      </w:r>
      <w:r w:rsidRPr="001C08D8">
        <w:rPr>
          <w:b/>
          <w:bCs/>
        </w:rPr>
        <w:t>Wenting Yang</w:t>
      </w:r>
      <w:r>
        <w:rPr>
          <w:b/>
          <w:bCs/>
        </w:rPr>
        <w:t>*</w:t>
      </w:r>
      <w:r>
        <w:t xml:space="preserve">. (2026). Interagency Collaboration, Broker Organization, And Bureaucratic Responsiveness: How Public Agencies Fix Complex Citizen Requests on Digital Government Platforms? </w:t>
      </w:r>
      <w:r w:rsidRPr="00CF29AA">
        <w:rPr>
          <w:i/>
          <w:iCs/>
        </w:rPr>
        <w:t>Public Management Review</w:t>
      </w:r>
      <w:r>
        <w:t xml:space="preserve">,1–25. </w:t>
      </w:r>
      <w:hyperlink r:id="rId8" w:history="1">
        <w:r w:rsidRPr="00E5025D">
          <w:rPr>
            <w:rStyle w:val="ab"/>
          </w:rPr>
          <w:t>https://doi.org/10.1080/14719037.2026.2696532</w:t>
        </w:r>
      </w:hyperlink>
      <w:r>
        <w:rPr>
          <w:rFonts w:hint="eastAsia"/>
          <w:lang w:eastAsia="zh-CN"/>
        </w:rPr>
        <w:t xml:space="preserve"> </w:t>
      </w:r>
      <w:r w:rsidRPr="001C08D8">
        <w:t>(SSCI,</w:t>
      </w:r>
      <w:r>
        <w:t xml:space="preserve"> </w:t>
      </w:r>
      <w:r w:rsidRPr="001C08D8">
        <w:t>Q1</w:t>
      </w:r>
      <w:r>
        <w:t>, IF</w:t>
      </w:r>
      <w:r>
        <w:rPr>
          <w:rFonts w:hint="eastAsia"/>
          <w:lang w:eastAsia="zh-CN"/>
        </w:rPr>
        <w:t>=</w:t>
      </w:r>
      <w:r w:rsidRPr="00CB2A4D">
        <w:t>5.898</w:t>
      </w:r>
      <w:r w:rsidRPr="001C08D8">
        <w:t>)</w:t>
      </w:r>
    </w:p>
    <w:p w14:paraId="7F760115" w14:textId="77777777" w:rsidR="00F0636E" w:rsidRPr="00BC0AD6" w:rsidRDefault="00F0636E" w:rsidP="00F0636E">
      <w:pPr>
        <w:pStyle w:val="a3"/>
        <w:spacing w:before="120"/>
        <w:ind w:right="244"/>
        <w:rPr>
          <w:lang w:eastAsia="zh-CN"/>
        </w:rPr>
      </w:pPr>
      <w:r w:rsidRPr="001C08D8">
        <w:rPr>
          <w:b/>
          <w:bCs/>
        </w:rPr>
        <w:t>Yang, Wenting</w:t>
      </w:r>
      <w:r w:rsidRPr="00BC0AD6">
        <w:rPr>
          <w:rFonts w:ascii="宋体" w:eastAsia="宋体" w:hAnsi="宋体" w:cs="宋体"/>
          <w:lang w:eastAsia="zh-CN"/>
        </w:rPr>
        <w:t>,</w:t>
      </w:r>
      <w:r w:rsidRPr="00BC0AD6">
        <w:rPr>
          <w:lang w:eastAsia="zh-CN"/>
        </w:rPr>
        <w:t> Y</w:t>
      </w:r>
      <w:r>
        <w:rPr>
          <w:lang w:eastAsia="zh-CN"/>
        </w:rPr>
        <w:t>upan</w:t>
      </w:r>
      <w:r w:rsidRPr="00BC0AD6">
        <w:rPr>
          <w:lang w:eastAsia="zh-CN"/>
        </w:rPr>
        <w:t xml:space="preserve"> Zhao, and </w:t>
      </w:r>
      <w:r>
        <w:rPr>
          <w:lang w:eastAsia="zh-CN"/>
        </w:rPr>
        <w:t>Taiting</w:t>
      </w:r>
      <w:r w:rsidRPr="00BC0AD6">
        <w:rPr>
          <w:lang w:eastAsia="zh-CN"/>
        </w:rPr>
        <w:t xml:space="preserve"> Pan</w:t>
      </w:r>
      <w:r>
        <w:rPr>
          <w:lang w:eastAsia="zh-CN"/>
        </w:rPr>
        <w:t>*</w:t>
      </w:r>
      <w:r w:rsidRPr="00BC0AD6">
        <w:rPr>
          <w:lang w:eastAsia="zh-CN"/>
        </w:rPr>
        <w:t>. 2026. Role Clarification and Organizational Performance in a Multi-Goal Context: Evidence From Water Quality Management in China. </w:t>
      </w:r>
      <w:r w:rsidRPr="00BC0AD6">
        <w:rPr>
          <w:i/>
          <w:iCs/>
          <w:lang w:eastAsia="zh-CN"/>
        </w:rPr>
        <w:t>Review of Policy Research</w:t>
      </w:r>
      <w:r w:rsidRPr="00BC0AD6">
        <w:rPr>
          <w:lang w:eastAsia="zh-CN"/>
        </w:rPr>
        <w:t> 43</w:t>
      </w:r>
      <w:r>
        <w:rPr>
          <w:lang w:eastAsia="zh-CN"/>
        </w:rPr>
        <w:t>(</w:t>
      </w:r>
      <w:r w:rsidRPr="00BC0AD6">
        <w:rPr>
          <w:lang w:eastAsia="zh-CN"/>
        </w:rPr>
        <w:t>5</w:t>
      </w:r>
      <w:r>
        <w:rPr>
          <w:lang w:eastAsia="zh-CN"/>
        </w:rPr>
        <w:t>)</w:t>
      </w:r>
      <w:r w:rsidRPr="00BC0AD6">
        <w:rPr>
          <w:lang w:eastAsia="zh-CN"/>
        </w:rPr>
        <w:t xml:space="preserve">: </w:t>
      </w:r>
      <w:r>
        <w:rPr>
          <w:rFonts w:hint="eastAsia"/>
          <w:lang w:eastAsia="zh-CN"/>
        </w:rPr>
        <w:t>1-14</w:t>
      </w:r>
      <w:r w:rsidRPr="00BC0AD6">
        <w:rPr>
          <w:lang w:eastAsia="zh-CN"/>
        </w:rPr>
        <w:t>. </w:t>
      </w:r>
      <w:hyperlink r:id="rId9" w:history="1">
        <w:r w:rsidRPr="00BC0AD6">
          <w:rPr>
            <w:rStyle w:val="ab"/>
            <w:lang w:eastAsia="zh-CN"/>
          </w:rPr>
          <w:t>https://doi.org/10.1111/ropr.70124</w:t>
        </w:r>
      </w:hyperlink>
      <w:r>
        <w:rPr>
          <w:rFonts w:hint="eastAsia"/>
          <w:lang w:eastAsia="zh-CN"/>
        </w:rPr>
        <w:t xml:space="preserve"> </w:t>
      </w:r>
      <w:r w:rsidRPr="001C08D8">
        <w:t>(SSCI,</w:t>
      </w:r>
      <w:r>
        <w:t xml:space="preserve"> </w:t>
      </w:r>
      <w:r w:rsidRPr="001C08D8">
        <w:t>Q1</w:t>
      </w:r>
      <w:r>
        <w:t>, IF</w:t>
      </w:r>
      <w:r>
        <w:rPr>
          <w:rFonts w:hint="eastAsia"/>
          <w:lang w:eastAsia="zh-CN"/>
        </w:rPr>
        <w:t>=4.4</w:t>
      </w:r>
      <w:r w:rsidRPr="001C08D8">
        <w:t>)</w:t>
      </w:r>
    </w:p>
    <w:p w14:paraId="6D1476C4" w14:textId="77777777" w:rsidR="00F0636E" w:rsidRDefault="00F0636E" w:rsidP="00F0636E">
      <w:pPr>
        <w:pStyle w:val="a3"/>
        <w:spacing w:before="120"/>
        <w:ind w:right="244"/>
        <w:rPr>
          <w:lang w:eastAsia="zh-CN"/>
        </w:rPr>
      </w:pPr>
      <w:r w:rsidRPr="0061322C">
        <w:rPr>
          <w:lang w:eastAsia="zh-CN"/>
        </w:rPr>
        <w:t xml:space="preserve">Pan, </w:t>
      </w:r>
      <w:r>
        <w:rPr>
          <w:rFonts w:hint="eastAsia"/>
          <w:lang w:eastAsia="zh-CN"/>
        </w:rPr>
        <w:t>Taiting</w:t>
      </w:r>
      <w:r w:rsidRPr="0061322C">
        <w:rPr>
          <w:lang w:eastAsia="zh-CN"/>
        </w:rPr>
        <w:t>, L</w:t>
      </w:r>
      <w:r>
        <w:rPr>
          <w:lang w:eastAsia="zh-CN"/>
        </w:rPr>
        <w:t xml:space="preserve">i </w:t>
      </w:r>
      <w:r w:rsidRPr="0061322C">
        <w:rPr>
          <w:lang w:eastAsia="zh-CN"/>
        </w:rPr>
        <w:t xml:space="preserve">Wang, </w:t>
      </w:r>
      <w:r>
        <w:rPr>
          <w:lang w:eastAsia="zh-CN"/>
        </w:rPr>
        <w:t>and</w:t>
      </w:r>
      <w:r w:rsidRPr="0061322C">
        <w:rPr>
          <w:lang w:eastAsia="zh-CN"/>
        </w:rPr>
        <w:t xml:space="preserve"> </w:t>
      </w:r>
      <w:r w:rsidRPr="0061322C">
        <w:rPr>
          <w:b/>
          <w:bCs/>
          <w:lang w:eastAsia="zh-CN"/>
        </w:rPr>
        <w:t>Wenting Yang</w:t>
      </w:r>
      <w:r>
        <w:rPr>
          <w:lang w:eastAsia="zh-CN"/>
        </w:rPr>
        <w:t>*</w:t>
      </w:r>
      <w:r w:rsidRPr="0061322C">
        <w:rPr>
          <w:lang w:eastAsia="zh-CN"/>
        </w:rPr>
        <w:t xml:space="preserve">. (2026). Carrots or Sticks: How Regulatory Instruments Within Public Organizations Shape E-Government Performance? </w:t>
      </w:r>
      <w:r w:rsidRPr="00322A81">
        <w:rPr>
          <w:i/>
          <w:iCs/>
          <w:lang w:eastAsia="zh-CN"/>
        </w:rPr>
        <w:t>Public Performance &amp; Management Review,</w:t>
      </w:r>
      <w:r w:rsidRPr="0061322C">
        <w:rPr>
          <w:lang w:eastAsia="zh-CN"/>
        </w:rPr>
        <w:t xml:space="preserve"> 1–31. </w:t>
      </w:r>
      <w:hyperlink r:id="rId10" w:history="1">
        <w:r w:rsidRPr="00E5025D">
          <w:rPr>
            <w:rStyle w:val="ab"/>
            <w:lang w:eastAsia="zh-CN"/>
          </w:rPr>
          <w:t>https://doi.org/10.1080/15309576.2026.2695726</w:t>
        </w:r>
      </w:hyperlink>
      <w:r>
        <w:rPr>
          <w:rFonts w:hint="eastAsia"/>
          <w:lang w:eastAsia="zh-CN"/>
        </w:rPr>
        <w:t xml:space="preserve"> </w:t>
      </w:r>
      <w:r w:rsidRPr="001C08D8">
        <w:t>(SSCI,</w:t>
      </w:r>
      <w:r>
        <w:t xml:space="preserve"> </w:t>
      </w:r>
      <w:r w:rsidRPr="001C08D8">
        <w:t>Q1</w:t>
      </w:r>
      <w:r>
        <w:t>, IF</w:t>
      </w:r>
      <w:r>
        <w:rPr>
          <w:rFonts w:hint="eastAsia"/>
          <w:lang w:eastAsia="zh-CN"/>
        </w:rPr>
        <w:t>=3.9</w:t>
      </w:r>
      <w:r w:rsidRPr="001C08D8">
        <w:t>)</w:t>
      </w:r>
    </w:p>
    <w:p w14:paraId="451D2BDF" w14:textId="77777777" w:rsidR="00F0636E" w:rsidRDefault="00F0636E" w:rsidP="00F0636E">
      <w:pPr>
        <w:pStyle w:val="a3"/>
        <w:spacing w:before="120"/>
        <w:ind w:right="244"/>
        <w:rPr>
          <w:lang w:eastAsia="zh-CN"/>
        </w:rPr>
      </w:pPr>
      <w:r w:rsidRPr="001C08D8">
        <w:rPr>
          <w:b/>
          <w:bCs/>
        </w:rPr>
        <w:t>Yang, Wenting</w:t>
      </w:r>
      <w:r>
        <w:rPr>
          <w:sz w:val="20"/>
        </w:rPr>
        <w:t>*</w:t>
      </w:r>
      <w:r>
        <w:rPr>
          <w:rFonts w:eastAsiaTheme="minorEastAsia" w:hint="eastAsia"/>
          <w:lang w:eastAsia="zh-CN"/>
        </w:rPr>
        <w:t xml:space="preserve"> </w:t>
      </w:r>
      <w:r w:rsidRPr="001C08D8">
        <w:t>and Bo Fan</w:t>
      </w:r>
      <w:r>
        <w:rPr>
          <w:rFonts w:eastAsiaTheme="minorEastAsia" w:hint="eastAsia"/>
          <w:lang w:eastAsia="zh-CN"/>
        </w:rPr>
        <w:t>.</w:t>
      </w:r>
      <w:r>
        <w:t xml:space="preserve"> </w:t>
      </w:r>
      <w:r w:rsidRPr="001C08D8">
        <w:t>(202</w:t>
      </w:r>
      <w:r>
        <w:rPr>
          <w:rFonts w:eastAsiaTheme="minorEastAsia" w:hint="eastAsia"/>
          <w:lang w:eastAsia="zh-CN"/>
        </w:rPr>
        <w:t>5</w:t>
      </w:r>
      <w:r w:rsidRPr="001C08D8">
        <w:t>)</w:t>
      </w:r>
      <w:r>
        <w:t xml:space="preserve">. </w:t>
      </w:r>
      <w:r w:rsidRPr="006E5467">
        <w:rPr>
          <w:rFonts w:hint="eastAsia"/>
        </w:rPr>
        <w:t>How Agency Resources Matter to Government Reactive Transparency: Evidence from Freedom of Information Requests in China. </w:t>
      </w:r>
      <w:r w:rsidRPr="006E5467">
        <w:rPr>
          <w:rFonts w:hint="eastAsia"/>
          <w:i/>
          <w:iCs/>
        </w:rPr>
        <w:t>International Public Management Journal</w:t>
      </w:r>
      <w:r w:rsidRPr="006E5467">
        <w:rPr>
          <w:rFonts w:hint="eastAsia"/>
        </w:rPr>
        <w:t xml:space="preserve">, 28(4), 561-579. </w:t>
      </w:r>
      <w:hyperlink r:id="rId11" w:history="1">
        <w:r w:rsidRPr="00CE492B">
          <w:rPr>
            <w:rStyle w:val="ab"/>
          </w:rPr>
          <w:t>https://doi.org/10.1080/10967494.2024.2423954</w:t>
        </w:r>
      </w:hyperlink>
      <w:r>
        <w:rPr>
          <w:rFonts w:hint="eastAsia"/>
          <w:lang w:eastAsia="zh-CN"/>
        </w:rPr>
        <w:t xml:space="preserve"> </w:t>
      </w:r>
      <w:r w:rsidRPr="006E5467">
        <w:rPr>
          <w:rFonts w:hint="eastAsia"/>
        </w:rPr>
        <w:t>(SSCI, Q1, IF=3.0)</w:t>
      </w:r>
    </w:p>
    <w:p w14:paraId="0B28EECB" w14:textId="77777777" w:rsidR="00F0636E" w:rsidRDefault="00F0636E" w:rsidP="00F0636E">
      <w:pPr>
        <w:pStyle w:val="a3"/>
        <w:spacing w:before="120"/>
        <w:ind w:right="244"/>
        <w:rPr>
          <w:lang w:eastAsia="zh-CN"/>
        </w:rPr>
      </w:pPr>
      <w:r w:rsidRPr="001C08D8">
        <w:rPr>
          <w:b/>
          <w:bCs/>
        </w:rPr>
        <w:t>Yang, Wenting</w:t>
      </w:r>
      <w:r w:rsidRPr="001C08D8">
        <w:t>, Chuanshen Qin, and Bo Fan</w:t>
      </w:r>
      <w:r>
        <w:rPr>
          <w:sz w:val="20"/>
        </w:rPr>
        <w:t>*</w:t>
      </w:r>
      <w:r w:rsidRPr="001C08D8">
        <w:t>.</w:t>
      </w:r>
      <w:r>
        <w:t xml:space="preserve"> </w:t>
      </w:r>
      <w:r w:rsidRPr="001C08D8">
        <w:t>(202</w:t>
      </w:r>
      <w:r>
        <w:t>3</w:t>
      </w:r>
      <w:r w:rsidRPr="001C08D8">
        <w:t>)</w:t>
      </w:r>
      <w:r>
        <w:t xml:space="preserve">. </w:t>
      </w:r>
      <w:r w:rsidRPr="006E5467">
        <w:t>Do Institutional Pressures Increase Reactive Transparency of Government? Evidence from a Field Experiment</w:t>
      </w:r>
      <w:r w:rsidRPr="001C08D8">
        <w:t>. </w:t>
      </w:r>
      <w:r w:rsidRPr="001C08D8">
        <w:rPr>
          <w:i/>
          <w:iCs/>
        </w:rPr>
        <w:t>Public Management Review</w:t>
      </w:r>
      <w:r>
        <w:t>, 25(11)</w:t>
      </w:r>
      <w:r w:rsidRPr="001C08D8">
        <w:t xml:space="preserve">: 2073-2092. </w:t>
      </w:r>
      <w:hyperlink r:id="rId12" w:history="1">
        <w:r w:rsidRPr="00E5025D">
          <w:rPr>
            <w:rStyle w:val="ab"/>
          </w:rPr>
          <w:t>https://doi.org/10.1080/14719037.2022.2058597</w:t>
        </w:r>
      </w:hyperlink>
      <w:r>
        <w:rPr>
          <w:rFonts w:hint="eastAsia"/>
          <w:lang w:eastAsia="zh-CN"/>
        </w:rPr>
        <w:t xml:space="preserve"> </w:t>
      </w:r>
      <w:r w:rsidRPr="001C08D8">
        <w:t>(SSCI,</w:t>
      </w:r>
      <w:r>
        <w:t xml:space="preserve"> </w:t>
      </w:r>
      <w:r w:rsidRPr="001C08D8">
        <w:t>Q1</w:t>
      </w:r>
      <w:r>
        <w:t>, IF</w:t>
      </w:r>
      <w:r>
        <w:rPr>
          <w:rFonts w:hint="eastAsia"/>
          <w:lang w:eastAsia="zh-CN"/>
        </w:rPr>
        <w:t>=</w:t>
      </w:r>
      <w:r w:rsidRPr="00CB2A4D">
        <w:t>5.898</w:t>
      </w:r>
      <w:r w:rsidRPr="001C08D8">
        <w:t>)</w:t>
      </w:r>
    </w:p>
    <w:p w14:paraId="3C5DA0FC" w14:textId="77777777" w:rsidR="00F0636E" w:rsidRDefault="00F0636E" w:rsidP="00F0636E">
      <w:pPr>
        <w:pStyle w:val="a3"/>
        <w:spacing w:before="120"/>
        <w:ind w:right="244"/>
        <w:rPr>
          <w:rFonts w:ascii="宋体" w:eastAsia="宋体" w:hAnsi="宋体" w:cs="宋体"/>
          <w:lang w:eastAsia="zh-CN"/>
        </w:rPr>
      </w:pPr>
      <w:r w:rsidRPr="001C08D8">
        <w:rPr>
          <w:b/>
          <w:bCs/>
        </w:rPr>
        <w:t>Yang, Wenting</w:t>
      </w:r>
      <w:r w:rsidRPr="001C08D8">
        <w:t>, Bo Fan</w:t>
      </w:r>
      <w:r>
        <w:rPr>
          <w:sz w:val="20"/>
        </w:rPr>
        <w:t>*</w:t>
      </w:r>
      <w:r w:rsidRPr="001C08D8">
        <w:t>, and Kevin C. Desouza. (2019)</w:t>
      </w:r>
      <w:r>
        <w:t xml:space="preserve">. </w:t>
      </w:r>
      <w:bookmarkStart w:id="1" w:name="OLE_LINK6"/>
      <w:r w:rsidRPr="006E5467">
        <w:t>Spatial-Temporal Effect of Household Solid Waste on Illegal Dumping</w:t>
      </w:r>
      <w:bookmarkEnd w:id="1"/>
      <w:r w:rsidRPr="001C08D8">
        <w:t>. </w:t>
      </w:r>
      <w:r w:rsidRPr="001C08D8">
        <w:rPr>
          <w:i/>
          <w:iCs/>
        </w:rPr>
        <w:t>Journal of Cleaner Production</w:t>
      </w:r>
      <w:r>
        <w:t xml:space="preserve">, </w:t>
      </w:r>
      <w:r w:rsidRPr="001C08D8">
        <w:t>227: 313-324.</w:t>
      </w:r>
      <w:r>
        <w:t xml:space="preserve"> </w:t>
      </w:r>
      <w:hyperlink r:id="rId13" w:history="1">
        <w:r w:rsidRPr="00E5025D">
          <w:rPr>
            <w:rStyle w:val="ab"/>
          </w:rPr>
          <w:t>https://doi.org/10.1016/j.jclepro.2019.04.173</w:t>
        </w:r>
      </w:hyperlink>
      <w:r>
        <w:t xml:space="preserve"> </w:t>
      </w:r>
      <w:r w:rsidRPr="001C08D8">
        <w:t>(SSCI,</w:t>
      </w:r>
      <w:r>
        <w:t xml:space="preserve"> </w:t>
      </w:r>
      <w:r w:rsidRPr="001C08D8">
        <w:t>Q1</w:t>
      </w:r>
      <w:r>
        <w:t>, IF</w:t>
      </w:r>
      <w:r>
        <w:rPr>
          <w:rFonts w:hint="eastAsia"/>
          <w:lang w:eastAsia="zh-CN"/>
        </w:rPr>
        <w:t>=</w:t>
      </w:r>
      <w:r w:rsidRPr="00CB2A4D">
        <w:t>9.297</w:t>
      </w:r>
      <w:r w:rsidRPr="001C08D8">
        <w:t>)</w:t>
      </w:r>
    </w:p>
    <w:p w14:paraId="6EF5C912" w14:textId="77777777" w:rsidR="00F0636E" w:rsidRDefault="00F0636E" w:rsidP="00F0636E">
      <w:pPr>
        <w:pStyle w:val="a3"/>
        <w:spacing w:before="120"/>
        <w:ind w:right="244"/>
      </w:pPr>
      <w:r w:rsidRPr="001C08D8">
        <w:t>Fan, Bo</w:t>
      </w:r>
      <w:r>
        <w:rPr>
          <w:sz w:val="20"/>
        </w:rPr>
        <w:t>*</w:t>
      </w:r>
      <w:r w:rsidRPr="001C08D8">
        <w:t xml:space="preserve">, </w:t>
      </w:r>
      <w:r w:rsidRPr="001C08D8">
        <w:rPr>
          <w:b/>
          <w:bCs/>
        </w:rPr>
        <w:t>Wenting Yang</w:t>
      </w:r>
      <w:r w:rsidRPr="001C08D8">
        <w:t>, and Xingchen Shen.</w:t>
      </w:r>
      <w:r>
        <w:t xml:space="preserve"> </w:t>
      </w:r>
      <w:r w:rsidRPr="001C08D8">
        <w:t>(2019)</w:t>
      </w:r>
      <w:r>
        <w:t xml:space="preserve">. </w:t>
      </w:r>
      <w:r w:rsidRPr="006E5467">
        <w:t>A Comparison Study of ‘motivation–intention–behavior’ Model on Household Solid Waste Sorting in China and Singapore</w:t>
      </w:r>
      <w:r w:rsidRPr="001C08D8">
        <w:t>. </w:t>
      </w:r>
      <w:r w:rsidRPr="001C08D8">
        <w:rPr>
          <w:i/>
          <w:iCs/>
        </w:rPr>
        <w:t>Journal of Cleaner Production</w:t>
      </w:r>
      <w:r>
        <w:t xml:space="preserve">, </w:t>
      </w:r>
      <w:r w:rsidRPr="001C08D8">
        <w:t>211: 442-454.</w:t>
      </w:r>
      <w:r>
        <w:t xml:space="preserve"> </w:t>
      </w:r>
      <w:hyperlink r:id="rId14" w:history="1">
        <w:r w:rsidRPr="00E5025D">
          <w:rPr>
            <w:rStyle w:val="ab"/>
          </w:rPr>
          <w:t>https://doi.org/10.1016/j.jclepro.2018.11.168</w:t>
        </w:r>
      </w:hyperlink>
      <w:r>
        <w:t xml:space="preserve"> </w:t>
      </w:r>
      <w:r w:rsidRPr="001C08D8">
        <w:t>(SSCI,</w:t>
      </w:r>
      <w:r>
        <w:t xml:space="preserve"> </w:t>
      </w:r>
      <w:r w:rsidRPr="001C08D8">
        <w:t>Q1</w:t>
      </w:r>
      <w:r>
        <w:t>, IF</w:t>
      </w:r>
      <w:r>
        <w:rPr>
          <w:rFonts w:hint="eastAsia"/>
          <w:lang w:eastAsia="zh-CN"/>
        </w:rPr>
        <w:t>=</w:t>
      </w:r>
      <w:r w:rsidRPr="00CB2A4D">
        <w:t>9.297</w:t>
      </w:r>
      <w:r w:rsidRPr="001C08D8">
        <w:t>)</w:t>
      </w:r>
    </w:p>
    <w:p w14:paraId="662FBC76" w14:textId="77777777" w:rsidR="00F0636E" w:rsidRDefault="00F0636E" w:rsidP="00F0636E">
      <w:pPr>
        <w:pStyle w:val="a3"/>
        <w:spacing w:before="120"/>
        <w:ind w:right="244"/>
      </w:pPr>
      <w:r w:rsidRPr="001C08D8">
        <w:t xml:space="preserve">Fan, Bo, </w:t>
      </w:r>
      <w:r w:rsidRPr="001C08D8">
        <w:rPr>
          <w:b/>
          <w:bCs/>
        </w:rPr>
        <w:t>Wenting Yang</w:t>
      </w:r>
      <w:r w:rsidRPr="001C08D8">
        <w:t>, and Ting Han</w:t>
      </w:r>
      <w:r>
        <w:rPr>
          <w:sz w:val="20"/>
        </w:rPr>
        <w:t>*</w:t>
      </w:r>
      <w:r w:rsidRPr="001C08D8">
        <w:t>. (2018)</w:t>
      </w:r>
      <w:r>
        <w:t>.</w:t>
      </w:r>
      <w:r w:rsidRPr="006E5467">
        <w:t xml:space="preserve"> Impact of Basic Public Service Level on Pro-Environmental Behavior in China</w:t>
      </w:r>
      <w:r w:rsidRPr="001C08D8">
        <w:t>. </w:t>
      </w:r>
      <w:r w:rsidRPr="001C08D8">
        <w:rPr>
          <w:i/>
          <w:iCs/>
        </w:rPr>
        <w:t>International Sociology</w:t>
      </w:r>
      <w:r w:rsidRPr="006E5467">
        <w:rPr>
          <w:rFonts w:hint="eastAsia"/>
        </w:rPr>
        <w:t>,</w:t>
      </w:r>
      <w:r w:rsidRPr="001C08D8">
        <w:t> 33</w:t>
      </w:r>
      <w:r>
        <w:t>(</w:t>
      </w:r>
      <w:r w:rsidRPr="001C08D8">
        <w:t>6</w:t>
      </w:r>
      <w:r>
        <w:t>)</w:t>
      </w:r>
      <w:r w:rsidRPr="001C08D8">
        <w:t>: 738-760.</w:t>
      </w:r>
      <w:r>
        <w:t xml:space="preserve"> </w:t>
      </w:r>
      <w:hyperlink r:id="rId15" w:history="1">
        <w:r w:rsidRPr="00E5025D">
          <w:rPr>
            <w:rStyle w:val="ab"/>
          </w:rPr>
          <w:t>https://doi.org/10.1177/0268580918792778</w:t>
        </w:r>
      </w:hyperlink>
      <w:r>
        <w:t xml:space="preserve"> </w:t>
      </w:r>
      <w:r w:rsidRPr="001C08D8">
        <w:t>(SSCI</w:t>
      </w:r>
      <w:r>
        <w:t>, IF</w:t>
      </w:r>
      <w:r>
        <w:rPr>
          <w:rFonts w:hint="eastAsia"/>
          <w:lang w:eastAsia="zh-CN"/>
        </w:rPr>
        <w:t>=</w:t>
      </w:r>
      <w:r>
        <w:t>1.52</w:t>
      </w:r>
      <w:r w:rsidRPr="001C08D8">
        <w:t>)</w:t>
      </w:r>
    </w:p>
    <w:p w14:paraId="505DDD8C" w14:textId="77777777" w:rsidR="00F0636E" w:rsidRPr="00A770F0" w:rsidRDefault="00F0636E" w:rsidP="00F0636E">
      <w:pPr>
        <w:pStyle w:val="a3"/>
        <w:spacing w:before="120"/>
        <w:ind w:right="244"/>
        <w:rPr>
          <w:rFonts w:eastAsiaTheme="minorEastAsia"/>
          <w:lang w:eastAsia="zh-CN"/>
        </w:rPr>
      </w:pPr>
      <w:r w:rsidRPr="00576D35">
        <w:t>Zhao, Yupan</w:t>
      </w:r>
      <w:r>
        <w:rPr>
          <w:sz w:val="20"/>
        </w:rPr>
        <w:t>*</w:t>
      </w:r>
      <w:r w:rsidRPr="00576D35">
        <w:t xml:space="preserve">, Qiong Wu, </w:t>
      </w:r>
      <w:r w:rsidRPr="00576D35">
        <w:rPr>
          <w:b/>
          <w:bCs/>
        </w:rPr>
        <w:t>Wenting Yang</w:t>
      </w:r>
      <w:r w:rsidRPr="00576D35">
        <w:t xml:space="preserve">, Xiao Han, Lixiang Men, Ruoxuan Liu, Chunhua He, and Yuhui Guo. </w:t>
      </w:r>
      <w:r w:rsidRPr="001C08D8">
        <w:t>(20</w:t>
      </w:r>
      <w:r>
        <w:rPr>
          <w:rFonts w:eastAsiaTheme="minorEastAsia" w:hint="eastAsia"/>
          <w:lang w:eastAsia="zh-CN"/>
        </w:rPr>
        <w:t>25</w:t>
      </w:r>
      <w:r w:rsidRPr="001C08D8">
        <w:t>)</w:t>
      </w:r>
      <w:r>
        <w:t xml:space="preserve">. </w:t>
      </w:r>
      <w:r w:rsidRPr="00576D35">
        <w:t>The Impact of the National Big Data Comprehensive Pilot Zone on Digital Economy Development: Evidence from China. </w:t>
      </w:r>
      <w:r w:rsidRPr="00576D35">
        <w:rPr>
          <w:i/>
          <w:iCs/>
        </w:rPr>
        <w:t>Information Technology for Development</w:t>
      </w:r>
      <w:r w:rsidRPr="006E5467">
        <w:rPr>
          <w:rFonts w:hint="eastAsia"/>
        </w:rPr>
        <w:t>,</w:t>
      </w:r>
      <w:r>
        <w:t xml:space="preserve"> </w:t>
      </w:r>
      <w:r w:rsidRPr="00356463">
        <w:t>31(4): 1297-1317</w:t>
      </w:r>
      <w:r w:rsidRPr="00576D35">
        <w:t>.</w:t>
      </w:r>
      <w:r>
        <w:rPr>
          <w:rFonts w:eastAsiaTheme="minorEastAsia" w:hint="eastAsia"/>
          <w:lang w:eastAsia="zh-CN"/>
        </w:rPr>
        <w:t xml:space="preserve"> </w:t>
      </w:r>
      <w:hyperlink r:id="rId16" w:history="1">
        <w:r w:rsidRPr="00AA36B5">
          <w:rPr>
            <w:rStyle w:val="ab"/>
            <w:rFonts w:eastAsiaTheme="minorEastAsia"/>
            <w:lang w:eastAsia="zh-CN"/>
          </w:rPr>
          <w:t>https://doi.org/10.1080/02681102.2025.2475129</w:t>
        </w:r>
      </w:hyperlink>
      <w:r>
        <w:rPr>
          <w:rFonts w:eastAsiaTheme="minorEastAsia" w:hint="eastAsia"/>
          <w:lang w:eastAsia="zh-CN"/>
        </w:rPr>
        <w:t xml:space="preserve"> </w:t>
      </w:r>
      <w:r w:rsidRPr="001C08D8">
        <w:t>(SSCI,</w:t>
      </w:r>
      <w:r>
        <w:t xml:space="preserve"> </w:t>
      </w:r>
      <w:r w:rsidRPr="001C08D8">
        <w:t>Q</w:t>
      </w:r>
      <w:r>
        <w:rPr>
          <w:rFonts w:eastAsiaTheme="minorEastAsia" w:hint="eastAsia"/>
          <w:lang w:eastAsia="zh-CN"/>
        </w:rPr>
        <w:t>2</w:t>
      </w:r>
      <w:r>
        <w:t>, IF</w:t>
      </w:r>
      <w:r>
        <w:rPr>
          <w:rFonts w:hint="eastAsia"/>
          <w:lang w:eastAsia="zh-CN"/>
        </w:rPr>
        <w:t>=</w:t>
      </w:r>
      <w:r>
        <w:rPr>
          <w:rFonts w:eastAsiaTheme="minorEastAsia" w:hint="eastAsia"/>
          <w:lang w:eastAsia="zh-CN"/>
        </w:rPr>
        <w:t>3</w:t>
      </w:r>
      <w:r w:rsidRPr="00CB2A4D">
        <w:t>.7</w:t>
      </w:r>
      <w:r w:rsidRPr="001C08D8">
        <w:t>)</w:t>
      </w:r>
    </w:p>
    <w:p w14:paraId="31BB9F4C" w14:textId="5A1513FE" w:rsidR="00F85480" w:rsidRDefault="00BC33C5" w:rsidP="00D1150C">
      <w:pPr>
        <w:pStyle w:val="a3"/>
        <w:spacing w:before="240" w:line="283" w:lineRule="exact"/>
        <w:ind w:left="159"/>
        <w:rPr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同行评审论文（中文）</w:t>
      </w:r>
    </w:p>
    <w:p w14:paraId="62BF2E95" w14:textId="709DA640" w:rsidR="006E5467" w:rsidRPr="006E5467" w:rsidRDefault="006E5467" w:rsidP="001C08D8">
      <w:pPr>
        <w:pStyle w:val="a3"/>
        <w:spacing w:before="122"/>
        <w:ind w:right="244"/>
        <w:rPr>
          <w:rFonts w:ascii="宋体" w:eastAsia="宋体" w:hAnsi="宋体" w:cs="宋体"/>
          <w:lang w:eastAsia="zh-CN"/>
        </w:rPr>
      </w:pPr>
      <w:bookmarkStart w:id="2" w:name="_Hlk221726128"/>
      <w:r w:rsidRPr="001C08D8">
        <w:rPr>
          <w:rFonts w:ascii="宋体" w:eastAsia="宋体" w:hAnsi="宋体" w:cs="宋体" w:hint="eastAsia"/>
          <w:b/>
          <w:bCs/>
          <w:lang w:eastAsia="zh-CN"/>
        </w:rPr>
        <w:t>杨文婷</w:t>
      </w:r>
      <w:r>
        <w:rPr>
          <w:rFonts w:ascii="宋体" w:eastAsia="宋体" w:hAnsi="宋体" w:cs="宋体" w:hint="eastAsia"/>
          <w:lang w:eastAsia="zh-CN"/>
        </w:rPr>
        <w:t>,刘遥</w:t>
      </w:r>
      <w:r w:rsidR="00ED1E0B" w:rsidRPr="001C08D8">
        <w:rPr>
          <w:lang w:eastAsia="zh-CN"/>
        </w:rPr>
        <w:t>.</w:t>
      </w:r>
      <w:r>
        <w:rPr>
          <w:rFonts w:ascii="宋体" w:eastAsia="宋体" w:hAnsi="宋体" w:cs="宋体" w:hint="eastAsia"/>
          <w:lang w:eastAsia="zh-CN"/>
        </w:rPr>
        <w:t xml:space="preserve"> </w:t>
      </w:r>
      <w:r w:rsidRPr="001C08D8">
        <w:rPr>
          <w:lang w:eastAsia="zh-CN"/>
        </w:rPr>
        <w:t>(20</w:t>
      </w:r>
      <w:r>
        <w:rPr>
          <w:rFonts w:eastAsiaTheme="minorEastAsia" w:hint="eastAsia"/>
          <w:lang w:eastAsia="zh-CN"/>
        </w:rPr>
        <w:t>26</w:t>
      </w:r>
      <w:r w:rsidRPr="001C08D8">
        <w:rPr>
          <w:lang w:eastAsia="zh-CN"/>
        </w:rPr>
        <w:t>).</w:t>
      </w:r>
      <w:r w:rsidR="007765DF">
        <w:rPr>
          <w:rFonts w:eastAsiaTheme="minorEastAsia" w:hint="eastAsia"/>
          <w:lang w:eastAsia="zh-CN"/>
        </w:rPr>
        <w:t xml:space="preserve"> </w:t>
      </w:r>
      <w:r w:rsidRPr="006E5467">
        <w:rPr>
          <w:rFonts w:ascii="宋体" w:eastAsia="宋体" w:hAnsi="宋体" w:cs="宋体"/>
          <w:lang w:eastAsia="zh-CN"/>
        </w:rPr>
        <w:t>打开回应黑箱:政府回应决策过程的内在机理及动态调整——基于A市信息公开申请的案例分析</w:t>
      </w:r>
      <w:r>
        <w:rPr>
          <w:rFonts w:ascii="宋体" w:eastAsia="宋体" w:hAnsi="宋体" w:cs="宋体" w:hint="eastAsia"/>
          <w:lang w:eastAsia="zh-CN"/>
        </w:rPr>
        <w:t>.上海行政学院学报，</w:t>
      </w:r>
      <w:r w:rsidR="00ED1E0B">
        <w:rPr>
          <w:rFonts w:eastAsiaTheme="minorEastAsia" w:hint="eastAsia"/>
          <w:lang w:eastAsia="zh-CN"/>
        </w:rPr>
        <w:t>27</w:t>
      </w:r>
      <w:r w:rsidR="00ED1E0B" w:rsidRPr="001C08D8">
        <w:rPr>
          <w:lang w:eastAsia="zh-CN"/>
        </w:rPr>
        <w:t>(</w:t>
      </w:r>
      <w:r w:rsidR="00ED1E0B">
        <w:rPr>
          <w:rFonts w:eastAsiaTheme="minorEastAsia" w:hint="eastAsia"/>
          <w:lang w:eastAsia="zh-CN"/>
        </w:rPr>
        <w:t>2</w:t>
      </w:r>
      <w:r w:rsidR="00ED1E0B" w:rsidRPr="001C08D8">
        <w:rPr>
          <w:lang w:eastAsia="zh-CN"/>
        </w:rPr>
        <w:t>),</w:t>
      </w:r>
      <w:r w:rsidR="00ED1E0B">
        <w:rPr>
          <w:lang w:eastAsia="zh-CN"/>
        </w:rPr>
        <w:t xml:space="preserve"> </w:t>
      </w:r>
      <w:r w:rsidR="00ED1E0B">
        <w:rPr>
          <w:rFonts w:eastAsiaTheme="minorEastAsia" w:hint="eastAsia"/>
          <w:lang w:eastAsia="zh-CN"/>
        </w:rPr>
        <w:t>109</w:t>
      </w:r>
      <w:r w:rsidR="00ED1E0B" w:rsidRPr="001C08D8">
        <w:rPr>
          <w:lang w:eastAsia="zh-CN"/>
        </w:rPr>
        <w:t>-1</w:t>
      </w:r>
      <w:r w:rsidR="00ED1E0B">
        <w:rPr>
          <w:rFonts w:eastAsiaTheme="minorEastAsia" w:hint="eastAsia"/>
          <w:lang w:eastAsia="zh-CN"/>
        </w:rPr>
        <w:t>22</w:t>
      </w:r>
      <w:r w:rsidR="00ED1E0B" w:rsidRPr="001C08D8">
        <w:rPr>
          <w:lang w:eastAsia="zh-CN"/>
        </w:rPr>
        <w:t>.</w:t>
      </w:r>
      <w:r w:rsidR="00ED1E0B">
        <w:rPr>
          <w:lang w:eastAsia="zh-CN"/>
        </w:rPr>
        <w:t xml:space="preserve"> </w:t>
      </w:r>
      <w:r w:rsidR="00ED1E0B" w:rsidRPr="001C08D8">
        <w:rPr>
          <w:lang w:eastAsia="zh-CN"/>
        </w:rPr>
        <w:t>(CSSCI)</w:t>
      </w:r>
    </w:p>
    <w:bookmarkEnd w:id="2"/>
    <w:p w14:paraId="0ED29E85" w14:textId="679F3B9F" w:rsidR="001C08D8" w:rsidRDefault="001C08D8" w:rsidP="001C08D8">
      <w:pPr>
        <w:pStyle w:val="a3"/>
        <w:spacing w:before="122"/>
        <w:ind w:right="244"/>
        <w:rPr>
          <w:lang w:eastAsia="zh-CN"/>
        </w:rPr>
      </w:pPr>
      <w:r w:rsidRPr="001C08D8">
        <w:rPr>
          <w:rFonts w:ascii="宋体" w:eastAsia="宋体" w:hAnsi="宋体" w:cs="宋体" w:hint="eastAsia"/>
          <w:b/>
          <w:bCs/>
          <w:lang w:eastAsia="zh-CN"/>
        </w:rPr>
        <w:t>杨文婷</w:t>
      </w:r>
      <w:r w:rsidRPr="001C08D8">
        <w:rPr>
          <w:lang w:eastAsia="zh-CN"/>
        </w:rPr>
        <w:t>.</w:t>
      </w:r>
      <w:r>
        <w:rPr>
          <w:lang w:eastAsia="zh-CN"/>
        </w:rPr>
        <w:t xml:space="preserve"> </w:t>
      </w:r>
      <w:r w:rsidRPr="001C08D8">
        <w:rPr>
          <w:lang w:eastAsia="zh-CN"/>
        </w:rPr>
        <w:t>(2018).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以公益孵化推动社会成长——走进天津恩派及其支持项目“童心小米罗”.中国第三部门研究</w:t>
      </w:r>
      <w:r w:rsidRPr="001C08D8">
        <w:rPr>
          <w:lang w:eastAsia="zh-CN"/>
        </w:rPr>
        <w:t>,</w:t>
      </w:r>
      <w:r w:rsidR="00B06A91">
        <w:rPr>
          <w:lang w:eastAsia="zh-CN"/>
        </w:rPr>
        <w:t xml:space="preserve"> </w:t>
      </w:r>
      <w:r w:rsidRPr="001C08D8">
        <w:rPr>
          <w:lang w:eastAsia="zh-CN"/>
        </w:rPr>
        <w:t>15(1),</w:t>
      </w:r>
      <w:r w:rsidR="00B06A91">
        <w:rPr>
          <w:lang w:eastAsia="zh-CN"/>
        </w:rPr>
        <w:t xml:space="preserve"> </w:t>
      </w:r>
      <w:r w:rsidRPr="001C08D8">
        <w:rPr>
          <w:lang w:eastAsia="zh-CN"/>
        </w:rPr>
        <w:t>160-171.</w:t>
      </w:r>
      <w:r w:rsidR="00B06A91">
        <w:rPr>
          <w:lang w:eastAsia="zh-CN"/>
        </w:rPr>
        <w:t xml:space="preserve"> </w:t>
      </w:r>
      <w:r w:rsidRPr="001C08D8">
        <w:rPr>
          <w:lang w:eastAsia="zh-CN"/>
        </w:rPr>
        <w:t>(CSSCI)</w:t>
      </w:r>
    </w:p>
    <w:p w14:paraId="3C299D10" w14:textId="3A1BC417" w:rsidR="001C08D8" w:rsidRDefault="001C08D8" w:rsidP="00B06A91">
      <w:pPr>
        <w:pStyle w:val="a3"/>
        <w:spacing w:before="122"/>
        <w:ind w:right="244"/>
        <w:rPr>
          <w:lang w:eastAsia="zh-CN"/>
        </w:rPr>
      </w:pPr>
      <w:r w:rsidRPr="00B06A91">
        <w:rPr>
          <w:rFonts w:ascii="宋体" w:eastAsia="宋体" w:hAnsi="宋体" w:cs="宋体" w:hint="eastAsia"/>
          <w:lang w:eastAsia="zh-CN"/>
        </w:rPr>
        <w:t>樊博</w:t>
      </w:r>
      <w:r>
        <w:rPr>
          <w:rFonts w:ascii="宋体" w:eastAsia="宋体" w:hAnsi="宋体" w:cs="宋体"/>
          <w:lang w:eastAsia="zh-CN"/>
        </w:rPr>
        <w:t>,</w:t>
      </w:r>
      <w:r w:rsidRPr="00B06A91">
        <w:rPr>
          <w:rFonts w:ascii="宋体" w:eastAsia="宋体" w:hAnsi="宋体" w:cs="宋体" w:hint="eastAsia"/>
          <w:b/>
          <w:bCs/>
          <w:lang w:eastAsia="zh-CN"/>
        </w:rPr>
        <w:t>杨文婷</w:t>
      </w:r>
      <w:r>
        <w:rPr>
          <w:rFonts w:ascii="宋体" w:eastAsia="宋体" w:hAnsi="宋体" w:cs="宋体" w:hint="eastAsia"/>
          <w:lang w:eastAsia="zh-CN"/>
        </w:rPr>
        <w:t>,孙轩.</w:t>
      </w:r>
      <w:r w:rsidRPr="001C08D8">
        <w:rPr>
          <w:lang w:eastAsia="zh-CN"/>
        </w:rPr>
        <w:t>(201</w:t>
      </w:r>
      <w:r>
        <w:rPr>
          <w:lang w:eastAsia="zh-CN"/>
        </w:rPr>
        <w:t>7</w:t>
      </w:r>
      <w:r w:rsidRPr="001C08D8">
        <w:rPr>
          <w:lang w:eastAsia="zh-CN"/>
        </w:rPr>
        <w:t>).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雾霾影响下的公众情绪与风险感知研究——以天津市微博用户为分析样本,东北大学学报（社会科学版）</w:t>
      </w:r>
      <w:r w:rsidR="00B06A91" w:rsidRPr="001C08D8">
        <w:rPr>
          <w:lang w:eastAsia="zh-CN"/>
        </w:rPr>
        <w:t>,</w:t>
      </w:r>
      <w:r w:rsidR="00B06A91">
        <w:rPr>
          <w:lang w:eastAsia="zh-CN"/>
        </w:rPr>
        <w:t xml:space="preserve"> </w:t>
      </w:r>
      <w:r w:rsidR="00B06A91" w:rsidRPr="001C08D8">
        <w:rPr>
          <w:lang w:eastAsia="zh-CN"/>
        </w:rPr>
        <w:t>1</w:t>
      </w:r>
      <w:r w:rsidR="00B06A91">
        <w:rPr>
          <w:lang w:eastAsia="zh-CN"/>
        </w:rPr>
        <w:t>9</w:t>
      </w:r>
      <w:r w:rsidR="00B06A91" w:rsidRPr="001C08D8">
        <w:rPr>
          <w:lang w:eastAsia="zh-CN"/>
        </w:rPr>
        <w:t>(</w:t>
      </w:r>
      <w:r w:rsidR="00B06A91">
        <w:rPr>
          <w:lang w:eastAsia="zh-CN"/>
        </w:rPr>
        <w:t>5</w:t>
      </w:r>
      <w:r w:rsidR="00B06A91" w:rsidRPr="001C08D8">
        <w:rPr>
          <w:lang w:eastAsia="zh-CN"/>
        </w:rPr>
        <w:t>),</w:t>
      </w:r>
      <w:r w:rsidR="00B06A91">
        <w:rPr>
          <w:lang w:eastAsia="zh-CN"/>
        </w:rPr>
        <w:t xml:space="preserve"> </w:t>
      </w:r>
      <w:r w:rsidR="00B06A91" w:rsidRPr="001C08D8">
        <w:rPr>
          <w:lang w:eastAsia="zh-CN"/>
        </w:rPr>
        <w:t>489-496.</w:t>
      </w:r>
      <w:r w:rsidR="00B06A91">
        <w:rPr>
          <w:lang w:eastAsia="zh-CN"/>
        </w:rPr>
        <w:t xml:space="preserve"> </w:t>
      </w:r>
      <w:r w:rsidR="00B06A91" w:rsidRPr="001C08D8">
        <w:rPr>
          <w:lang w:eastAsia="zh-CN"/>
        </w:rPr>
        <w:t>(CSSCI</w:t>
      </w:r>
      <w:r w:rsidR="00B06A91">
        <w:rPr>
          <w:rFonts w:ascii="宋体" w:eastAsia="宋体" w:hAnsi="宋体" w:cs="宋体" w:hint="eastAsia"/>
          <w:lang w:eastAsia="zh-CN"/>
        </w:rPr>
        <w:t>，中国社会科学文摘全文转载</w:t>
      </w:r>
      <w:r w:rsidR="00B06A91" w:rsidRPr="001C08D8">
        <w:rPr>
          <w:lang w:eastAsia="zh-CN"/>
        </w:rPr>
        <w:t>)</w:t>
      </w:r>
    </w:p>
    <w:p w14:paraId="5CE6F5A5" w14:textId="77777777" w:rsidR="00B06A91" w:rsidRDefault="00B06A91" w:rsidP="00B06A91">
      <w:pPr>
        <w:pStyle w:val="a3"/>
        <w:spacing w:before="122"/>
        <w:ind w:right="244"/>
        <w:rPr>
          <w:lang w:eastAsia="zh-CN"/>
        </w:rPr>
      </w:pPr>
      <w:r w:rsidRPr="00B06A91">
        <w:rPr>
          <w:rFonts w:ascii="宋体" w:eastAsia="宋体" w:hAnsi="宋体" w:cs="宋体" w:hint="eastAsia"/>
          <w:lang w:eastAsia="zh-CN"/>
        </w:rPr>
        <w:t>樊博</w:t>
      </w:r>
      <w:r>
        <w:rPr>
          <w:rFonts w:ascii="宋体" w:eastAsia="宋体" w:hAnsi="宋体" w:cs="宋体"/>
          <w:lang w:eastAsia="zh-CN"/>
        </w:rPr>
        <w:t>,</w:t>
      </w:r>
      <w:r w:rsidRPr="00B06A91">
        <w:rPr>
          <w:rFonts w:ascii="宋体" w:eastAsia="宋体" w:hAnsi="宋体" w:cs="宋体" w:hint="eastAsia"/>
          <w:b/>
          <w:bCs/>
          <w:lang w:eastAsia="zh-CN"/>
        </w:rPr>
        <w:t>杨文婷</w:t>
      </w:r>
      <w:r>
        <w:rPr>
          <w:rFonts w:ascii="宋体" w:eastAsia="宋体" w:hAnsi="宋体" w:cs="宋体" w:hint="eastAsia"/>
          <w:lang w:eastAsia="zh-CN"/>
        </w:rPr>
        <w:t>,尹鹏程.</w:t>
      </w:r>
      <w:r w:rsidRPr="001C08D8">
        <w:rPr>
          <w:lang w:eastAsia="zh-CN"/>
        </w:rPr>
        <w:t>(201</w:t>
      </w:r>
      <w:r>
        <w:rPr>
          <w:lang w:eastAsia="zh-CN"/>
        </w:rPr>
        <w:t>7</w:t>
      </w:r>
      <w:r w:rsidRPr="001C08D8">
        <w:rPr>
          <w:lang w:eastAsia="zh-CN"/>
        </w:rPr>
        <w:t>).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应急资源协同对联动信息系统构建的影响机理——基于IS成</w:t>
      </w:r>
      <w:r>
        <w:rPr>
          <w:rFonts w:ascii="宋体" w:eastAsia="宋体" w:hAnsi="宋体" w:cs="宋体" w:hint="eastAsia"/>
          <w:lang w:eastAsia="zh-CN"/>
        </w:rPr>
        <w:lastRenderedPageBreak/>
        <w:t>功模型的分析</w:t>
      </w:r>
      <w:r w:rsidRPr="001C08D8">
        <w:rPr>
          <w:lang w:eastAsia="zh-CN"/>
        </w:rPr>
        <w:t>,</w:t>
      </w:r>
      <w:r>
        <w:rPr>
          <w:lang w:eastAsia="zh-CN"/>
        </w:rPr>
        <w:t xml:space="preserve"> 26</w:t>
      </w:r>
      <w:r w:rsidRPr="001C08D8">
        <w:rPr>
          <w:lang w:eastAsia="zh-CN"/>
        </w:rPr>
        <w:t>(</w:t>
      </w:r>
      <w:r>
        <w:rPr>
          <w:lang w:eastAsia="zh-CN"/>
        </w:rPr>
        <w:t>5</w:t>
      </w:r>
      <w:r w:rsidRPr="001C08D8">
        <w:rPr>
          <w:lang w:eastAsia="zh-CN"/>
        </w:rPr>
        <w:t>),</w:t>
      </w:r>
      <w:r>
        <w:rPr>
          <w:lang w:eastAsia="zh-CN"/>
        </w:rPr>
        <w:t xml:space="preserve"> </w:t>
      </w:r>
      <w:r w:rsidRPr="001C08D8">
        <w:rPr>
          <w:lang w:eastAsia="zh-CN"/>
        </w:rPr>
        <w:t>801-808.</w:t>
      </w:r>
      <w:r>
        <w:rPr>
          <w:lang w:eastAsia="zh-CN"/>
        </w:rPr>
        <w:t xml:space="preserve"> </w:t>
      </w:r>
      <w:r w:rsidRPr="001C08D8">
        <w:rPr>
          <w:lang w:eastAsia="zh-CN"/>
        </w:rPr>
        <w:t>(</w:t>
      </w:r>
      <w:r w:rsidR="001C08D8" w:rsidRPr="001C08D8">
        <w:rPr>
          <w:lang w:eastAsia="zh-CN"/>
        </w:rPr>
        <w:t>CSSCI)</w:t>
      </w:r>
    </w:p>
    <w:p w14:paraId="4585C8D0" w14:textId="513F2796" w:rsidR="00F85480" w:rsidRPr="00D1150C" w:rsidRDefault="00B06A91" w:rsidP="00D1150C">
      <w:pPr>
        <w:pStyle w:val="a3"/>
        <w:spacing w:before="122"/>
        <w:ind w:right="244"/>
        <w:rPr>
          <w:lang w:eastAsia="zh-CN"/>
        </w:rPr>
      </w:pPr>
      <w:r w:rsidRPr="00B06A91">
        <w:rPr>
          <w:rFonts w:ascii="宋体" w:eastAsia="宋体" w:hAnsi="宋体" w:cs="宋体" w:hint="eastAsia"/>
          <w:lang w:eastAsia="zh-CN"/>
        </w:rPr>
        <w:t>樊博</w:t>
      </w:r>
      <w:r>
        <w:rPr>
          <w:rFonts w:ascii="宋体" w:eastAsia="宋体" w:hAnsi="宋体" w:cs="宋体"/>
          <w:lang w:eastAsia="zh-CN"/>
        </w:rPr>
        <w:t>,</w:t>
      </w:r>
      <w:r w:rsidRPr="00B06A91">
        <w:rPr>
          <w:rFonts w:ascii="宋体" w:eastAsia="宋体" w:hAnsi="宋体" w:cs="宋体" w:hint="eastAsia"/>
          <w:b/>
          <w:bCs/>
          <w:lang w:eastAsia="zh-CN"/>
        </w:rPr>
        <w:t>杨文婷</w:t>
      </w:r>
      <w:r>
        <w:rPr>
          <w:rFonts w:ascii="宋体" w:eastAsia="宋体" w:hAnsi="宋体" w:cs="宋体" w:hint="eastAsia"/>
          <w:lang w:eastAsia="zh-CN"/>
        </w:rPr>
        <w:t>.</w:t>
      </w:r>
      <w:r w:rsidRPr="001C08D8">
        <w:rPr>
          <w:lang w:eastAsia="zh-CN"/>
        </w:rPr>
        <w:t>(201</w:t>
      </w:r>
      <w:r>
        <w:rPr>
          <w:lang w:eastAsia="zh-CN"/>
        </w:rPr>
        <w:t>7</w:t>
      </w:r>
      <w:r w:rsidRPr="001C08D8">
        <w:rPr>
          <w:lang w:eastAsia="zh-CN"/>
        </w:rPr>
        <w:t>).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基于PRS模型的大气污染防治政策评估研究——针对2</w:t>
      </w:r>
      <w:r>
        <w:rPr>
          <w:rFonts w:ascii="宋体" w:eastAsia="宋体" w:hAnsi="宋体" w:cs="宋体"/>
          <w:lang w:eastAsia="zh-CN"/>
        </w:rPr>
        <w:t>8</w:t>
      </w:r>
      <w:r>
        <w:rPr>
          <w:rFonts w:ascii="宋体" w:eastAsia="宋体" w:hAnsi="宋体" w:cs="宋体" w:hint="eastAsia"/>
          <w:lang w:eastAsia="zh-CN"/>
        </w:rPr>
        <w:t>个省的宏观数据</w:t>
      </w:r>
      <w:r w:rsidRPr="001C08D8">
        <w:rPr>
          <w:lang w:eastAsia="zh-CN"/>
        </w:rPr>
        <w:t>,</w:t>
      </w:r>
      <w:r>
        <w:rPr>
          <w:lang w:eastAsia="zh-CN"/>
        </w:rPr>
        <w:t xml:space="preserve"> 3</w:t>
      </w:r>
      <w:r w:rsidRPr="001C08D8">
        <w:rPr>
          <w:lang w:eastAsia="zh-CN"/>
        </w:rPr>
        <w:t>(</w:t>
      </w:r>
      <w:r>
        <w:rPr>
          <w:lang w:eastAsia="zh-CN"/>
        </w:rPr>
        <w:t>1</w:t>
      </w:r>
      <w:r w:rsidRPr="001C08D8">
        <w:rPr>
          <w:lang w:eastAsia="zh-CN"/>
        </w:rPr>
        <w:t>),</w:t>
      </w:r>
      <w:r>
        <w:rPr>
          <w:lang w:eastAsia="zh-CN"/>
        </w:rPr>
        <w:t xml:space="preserve"> 47</w:t>
      </w:r>
      <w:r>
        <w:rPr>
          <w:rFonts w:asciiTheme="minorEastAsia" w:eastAsiaTheme="minorEastAsia" w:hAnsiTheme="minorEastAsia" w:hint="eastAsia"/>
          <w:lang w:eastAsia="zh-CN"/>
        </w:rPr>
        <w:t>-</w:t>
      </w:r>
      <w:r>
        <w:rPr>
          <w:lang w:eastAsia="zh-CN"/>
        </w:rPr>
        <w:t>62</w:t>
      </w:r>
      <w:r w:rsidRPr="001C08D8">
        <w:rPr>
          <w:lang w:eastAsia="zh-CN"/>
        </w:rPr>
        <w:t>.</w:t>
      </w:r>
    </w:p>
    <w:p w14:paraId="292A91BB" w14:textId="3D04F5FD" w:rsidR="00B06A91" w:rsidRPr="00B06A91" w:rsidRDefault="00BC33C5" w:rsidP="00D1150C">
      <w:pPr>
        <w:pStyle w:val="a3"/>
        <w:spacing w:before="240" w:line="283" w:lineRule="exact"/>
        <w:ind w:left="159"/>
        <w:rPr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书籍章节</w:t>
      </w:r>
    </w:p>
    <w:p w14:paraId="1C31110A" w14:textId="31EF87BC" w:rsidR="007765DF" w:rsidRDefault="007765DF" w:rsidP="007765DF">
      <w:pPr>
        <w:pStyle w:val="a3"/>
        <w:spacing w:before="122"/>
        <w:ind w:right="244"/>
        <w:rPr>
          <w:rFonts w:ascii="宋体" w:eastAsia="宋体" w:hAnsi="宋体" w:cs="宋体"/>
          <w:lang w:eastAsia="zh-CN"/>
        </w:rPr>
      </w:pPr>
      <w:r w:rsidRPr="000352CA">
        <w:rPr>
          <w:rFonts w:ascii="宋体" w:eastAsia="宋体" w:hAnsi="宋体" w:cs="宋体"/>
          <w:lang w:eastAsia="zh-CN"/>
        </w:rPr>
        <w:t>中国地方政府发展能力报告</w:t>
      </w:r>
      <w:r>
        <w:rPr>
          <w:rFonts w:ascii="宋体" w:eastAsia="宋体" w:hAnsi="宋体" w:cs="宋体" w:hint="eastAsia"/>
          <w:lang w:eastAsia="zh-CN"/>
        </w:rPr>
        <w:t>（2024）</w:t>
      </w:r>
      <w:r w:rsidRPr="001C08D8">
        <w:rPr>
          <w:lang w:eastAsia="zh-CN"/>
        </w:rPr>
        <w:t>,</w:t>
      </w:r>
      <w:r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国家行政学院出版社</w:t>
      </w:r>
      <w:r w:rsidRPr="001C08D8">
        <w:rPr>
          <w:lang w:eastAsia="zh-CN"/>
        </w:rPr>
        <w:t>.</w:t>
      </w:r>
      <w:r>
        <w:rPr>
          <w:lang w:eastAsia="zh-CN"/>
        </w:rPr>
        <w:t xml:space="preserve"> 202</w:t>
      </w:r>
      <w:r>
        <w:rPr>
          <w:rFonts w:eastAsiaTheme="minorEastAsia" w:hint="eastAsia"/>
          <w:lang w:eastAsia="zh-CN"/>
        </w:rPr>
        <w:t>5</w:t>
      </w:r>
      <w:r>
        <w:rPr>
          <w:lang w:eastAsia="zh-CN"/>
        </w:rPr>
        <w:t>.</w:t>
      </w:r>
      <w:r>
        <w:rPr>
          <w:rFonts w:ascii="宋体" w:eastAsia="宋体" w:hAnsi="宋体" w:cs="宋体" w:hint="eastAsia"/>
          <w:lang w:eastAsia="zh-CN"/>
        </w:rPr>
        <w:t>（第八章）</w:t>
      </w:r>
    </w:p>
    <w:p w14:paraId="24C6130B" w14:textId="06A5686C" w:rsidR="007765DF" w:rsidRPr="007765DF" w:rsidRDefault="000352CA" w:rsidP="007765DF">
      <w:pPr>
        <w:pStyle w:val="a3"/>
        <w:spacing w:before="122"/>
        <w:ind w:right="244"/>
        <w:rPr>
          <w:rFonts w:ascii="宋体" w:eastAsia="宋体" w:hAnsi="宋体" w:cs="宋体"/>
          <w:lang w:eastAsia="zh-CN"/>
        </w:rPr>
      </w:pPr>
      <w:r w:rsidRPr="000352CA">
        <w:rPr>
          <w:rFonts w:ascii="宋体" w:eastAsia="宋体" w:hAnsi="宋体" w:cs="宋体"/>
          <w:lang w:eastAsia="zh-CN"/>
        </w:rPr>
        <w:t>中国地方政府发展能力报告</w:t>
      </w:r>
      <w:r w:rsidR="007765DF">
        <w:rPr>
          <w:rFonts w:ascii="宋体" w:eastAsia="宋体" w:hAnsi="宋体" w:cs="宋体" w:hint="eastAsia"/>
          <w:lang w:eastAsia="zh-CN"/>
        </w:rPr>
        <w:t>（</w:t>
      </w:r>
      <w:r w:rsidR="007765DF" w:rsidRPr="007765DF">
        <w:rPr>
          <w:rFonts w:ascii="宋体" w:eastAsia="宋体" w:hAnsi="宋体" w:cs="宋体"/>
          <w:lang w:eastAsia="zh-CN"/>
        </w:rPr>
        <w:t>2022-2023</w:t>
      </w:r>
      <w:r w:rsidR="007765DF">
        <w:rPr>
          <w:rFonts w:ascii="宋体" w:eastAsia="宋体" w:hAnsi="宋体" w:cs="宋体" w:hint="eastAsia"/>
          <w:lang w:eastAsia="zh-CN"/>
        </w:rPr>
        <w:t>）</w:t>
      </w:r>
      <w:r w:rsidR="00B06A91" w:rsidRPr="001C08D8">
        <w:rPr>
          <w:lang w:eastAsia="zh-CN"/>
        </w:rPr>
        <w:t>,</w:t>
      </w:r>
      <w:r w:rsidR="00B06A91">
        <w:rPr>
          <w:lang w:eastAsia="zh-CN"/>
        </w:rPr>
        <w:t xml:space="preserve"> </w:t>
      </w:r>
      <w:r>
        <w:rPr>
          <w:rFonts w:ascii="宋体" w:eastAsia="宋体" w:hAnsi="宋体" w:cs="宋体" w:hint="eastAsia"/>
          <w:lang w:eastAsia="zh-CN"/>
        </w:rPr>
        <w:t>国家行政学院出版社</w:t>
      </w:r>
      <w:r w:rsidR="00B06A91" w:rsidRPr="001C08D8">
        <w:rPr>
          <w:lang w:eastAsia="zh-CN"/>
        </w:rPr>
        <w:t>.</w:t>
      </w:r>
      <w:r w:rsidR="00B06A91">
        <w:rPr>
          <w:lang w:eastAsia="zh-CN"/>
        </w:rPr>
        <w:t xml:space="preserve"> </w:t>
      </w:r>
      <w:r w:rsidR="00AA1504">
        <w:rPr>
          <w:lang w:eastAsia="zh-CN"/>
        </w:rPr>
        <w:t>202</w:t>
      </w:r>
      <w:r w:rsidR="007765DF">
        <w:rPr>
          <w:rFonts w:eastAsiaTheme="minorEastAsia" w:hint="eastAsia"/>
          <w:lang w:eastAsia="zh-CN"/>
        </w:rPr>
        <w:t>4</w:t>
      </w:r>
      <w:r w:rsidR="00AA1504">
        <w:rPr>
          <w:lang w:eastAsia="zh-CN"/>
        </w:rPr>
        <w:t>.</w:t>
      </w:r>
      <w:r w:rsidR="00626121">
        <w:rPr>
          <w:rFonts w:ascii="宋体" w:eastAsia="宋体" w:hAnsi="宋体" w:cs="宋体" w:hint="eastAsia"/>
          <w:lang w:eastAsia="zh-CN"/>
        </w:rPr>
        <w:t>（第八章）</w:t>
      </w:r>
    </w:p>
    <w:p w14:paraId="546985AB" w14:textId="1048D59A" w:rsidR="00626121" w:rsidRDefault="00BC33C5" w:rsidP="00D1150C">
      <w:pPr>
        <w:pStyle w:val="3"/>
        <w:ind w:left="159"/>
        <w:rPr>
          <w:lang w:eastAsia="zh-CN"/>
        </w:rPr>
      </w:pPr>
      <w:r>
        <w:rPr>
          <w:rFonts w:ascii="宋体" w:eastAsia="宋体" w:hAnsi="宋体" w:cs="宋体" w:hint="eastAsia"/>
          <w:spacing w:val="-2"/>
          <w:lang w:eastAsia="zh-CN"/>
        </w:rPr>
        <w:t>批示</w:t>
      </w:r>
    </w:p>
    <w:p w14:paraId="34190EEE" w14:textId="3DF572EE" w:rsidR="007765DF" w:rsidRDefault="007765DF" w:rsidP="00626121">
      <w:pPr>
        <w:spacing w:before="120"/>
        <w:ind w:left="448" w:right="244"/>
        <w:rPr>
          <w:rFonts w:ascii="宋体" w:eastAsia="宋体" w:hAnsi="宋体" w:cs="宋体"/>
          <w:bCs/>
          <w:sz w:val="21"/>
          <w:lang w:eastAsia="zh-CN"/>
        </w:rPr>
      </w:pPr>
      <w:bookmarkStart w:id="3" w:name="_Hlk99631688"/>
      <w:r w:rsidRPr="007765DF">
        <w:rPr>
          <w:rFonts w:ascii="宋体" w:eastAsia="宋体" w:hAnsi="宋体" w:cs="宋体"/>
          <w:bCs/>
          <w:sz w:val="21"/>
          <w:lang w:eastAsia="zh-CN"/>
        </w:rPr>
        <w:t>关于新能源汽车“内卷式”竞争问题的分析及应对建议</w:t>
      </w:r>
      <w:r>
        <w:rPr>
          <w:rFonts w:ascii="宋体" w:eastAsia="宋体" w:hAnsi="宋体" w:cs="宋体" w:hint="eastAsia"/>
          <w:lang w:eastAsia="zh-CN"/>
        </w:rPr>
        <w:t>.</w:t>
      </w:r>
      <w:r w:rsidRPr="007765DF">
        <w:rPr>
          <w:rFonts w:ascii="宋体" w:eastAsia="宋体" w:hAnsi="宋体" w:cs="宋体" w:hint="eastAsia"/>
          <w:lang w:eastAsia="zh-CN"/>
        </w:rPr>
        <w:t>中央有关部委采用</w:t>
      </w:r>
      <w:r>
        <w:rPr>
          <w:rFonts w:ascii="宋体" w:eastAsia="宋体" w:hAnsi="宋体" w:cs="宋体" w:hint="eastAsia"/>
          <w:bCs/>
          <w:sz w:val="21"/>
          <w:lang w:eastAsia="zh-CN"/>
        </w:rPr>
        <w:t>（1/</w:t>
      </w:r>
      <w:r>
        <w:rPr>
          <w:rFonts w:ascii="宋体" w:eastAsia="宋体" w:hAnsi="宋体" w:cs="宋体"/>
          <w:bCs/>
          <w:sz w:val="21"/>
          <w:lang w:eastAsia="zh-CN"/>
        </w:rPr>
        <w:t>2）</w:t>
      </w:r>
    </w:p>
    <w:p w14:paraId="11C38321" w14:textId="50D26FD5" w:rsidR="00E63248" w:rsidRDefault="00E63248" w:rsidP="00626121">
      <w:pPr>
        <w:spacing w:before="120"/>
        <w:ind w:left="448" w:right="244"/>
        <w:rPr>
          <w:sz w:val="21"/>
          <w:lang w:eastAsia="zh-CN"/>
        </w:rPr>
      </w:pPr>
      <w:r>
        <w:rPr>
          <w:rFonts w:ascii="宋体" w:eastAsia="宋体" w:hAnsi="宋体" w:cs="宋体" w:hint="eastAsia"/>
          <w:bCs/>
          <w:sz w:val="21"/>
          <w:lang w:eastAsia="zh-CN"/>
        </w:rPr>
        <w:t>数字化转型难在哪里？</w:t>
      </w:r>
      <w:r>
        <w:rPr>
          <w:rFonts w:ascii="宋体" w:eastAsia="宋体" w:hAnsi="宋体" w:cs="宋体" w:hint="eastAsia"/>
          <w:lang w:eastAsia="zh-CN"/>
        </w:rPr>
        <w:t>——以暴露垃圾</w:t>
      </w:r>
      <w:r w:rsidR="001E5B88">
        <w:rPr>
          <w:rFonts w:ascii="宋体" w:eastAsia="宋体" w:hAnsi="宋体" w:cs="宋体" w:hint="eastAsia"/>
          <w:lang w:eastAsia="zh-CN"/>
        </w:rPr>
        <w:t>为例</w:t>
      </w:r>
      <w:r>
        <w:rPr>
          <w:rFonts w:ascii="宋体" w:eastAsia="宋体" w:hAnsi="宋体" w:cs="宋体" w:hint="eastAsia"/>
          <w:lang w:eastAsia="zh-CN"/>
        </w:rPr>
        <w:t>探索数字化手段解决城市治理难题新路径.省部级领导批示</w:t>
      </w:r>
      <w:bookmarkEnd w:id="3"/>
      <w:r>
        <w:rPr>
          <w:rFonts w:ascii="宋体" w:eastAsia="宋体" w:hAnsi="宋体" w:cs="宋体" w:hint="eastAsia"/>
          <w:bCs/>
          <w:sz w:val="21"/>
          <w:lang w:eastAsia="zh-CN"/>
        </w:rPr>
        <w:t>（2/</w:t>
      </w:r>
      <w:r>
        <w:rPr>
          <w:rFonts w:ascii="宋体" w:eastAsia="宋体" w:hAnsi="宋体" w:cs="宋体"/>
          <w:bCs/>
          <w:sz w:val="21"/>
          <w:lang w:eastAsia="zh-CN"/>
        </w:rPr>
        <w:t>2）</w:t>
      </w:r>
    </w:p>
    <w:p w14:paraId="0C45C61D" w14:textId="77777777" w:rsidR="001D6D93" w:rsidRDefault="001D6D93">
      <w:pPr>
        <w:pStyle w:val="a3"/>
        <w:spacing w:before="76"/>
        <w:ind w:left="0"/>
        <w:rPr>
          <w:lang w:eastAsia="zh-CN"/>
        </w:rPr>
      </w:pPr>
    </w:p>
    <w:p w14:paraId="0BF27CF8" w14:textId="2550FC94" w:rsidR="001D6D93" w:rsidRDefault="00BC33C5" w:rsidP="00D1150C">
      <w:pPr>
        <w:pStyle w:val="1"/>
        <w:numPr>
          <w:ilvl w:val="0"/>
          <w:numId w:val="2"/>
        </w:numPr>
        <w:tabs>
          <w:tab w:val="left" w:pos="399"/>
        </w:tabs>
      </w:pPr>
      <w:r>
        <w:rPr>
          <w:rFonts w:ascii="宋体" w:eastAsia="宋体" w:hAnsi="宋体" w:cs="宋体" w:hint="eastAsia"/>
          <w:spacing w:val="-2"/>
          <w:lang w:eastAsia="zh-CN"/>
        </w:rPr>
        <w:t>科研项目</w:t>
      </w:r>
    </w:p>
    <w:tbl>
      <w:tblPr>
        <w:tblStyle w:val="TableNormal"/>
        <w:tblW w:w="8788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6662"/>
        <w:gridCol w:w="2126"/>
      </w:tblGrid>
      <w:tr w:rsidR="00D1150C" w:rsidRPr="00D1150C" w14:paraId="012A91E5" w14:textId="77777777" w:rsidTr="00D1150C">
        <w:trPr>
          <w:trHeight w:val="563"/>
        </w:trPr>
        <w:tc>
          <w:tcPr>
            <w:tcW w:w="8788" w:type="dxa"/>
            <w:gridSpan w:val="2"/>
            <w:vAlign w:val="center"/>
          </w:tcPr>
          <w:p w14:paraId="4371D5F9" w14:textId="32597C89" w:rsidR="00D1150C" w:rsidRPr="00D1150C" w:rsidRDefault="00D1150C" w:rsidP="002270C8">
            <w:pPr>
              <w:pStyle w:val="3"/>
              <w:spacing w:before="121"/>
              <w:ind w:left="0" w:right="244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政府信息干预促进公民合作生产的机理与路径：基于数字治理平台的研究，</w:t>
            </w:r>
            <w:r w:rsidRPr="00D1150C">
              <w:rPr>
                <w:b w:val="0"/>
                <w:bCs w:val="0"/>
                <w:lang w:eastAsia="zh-CN"/>
              </w:rPr>
              <w:t>72304155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D1150C">
              <w:rPr>
                <w:b w:val="0"/>
                <w:bCs w:val="0"/>
                <w:lang w:eastAsia="zh-CN"/>
              </w:rPr>
              <w:t>2024/01-2026/12</w:t>
            </w:r>
          </w:p>
        </w:tc>
      </w:tr>
      <w:tr w:rsidR="00D1150C" w:rsidRPr="00D1150C" w14:paraId="1AB4F165" w14:textId="77777777" w:rsidTr="00D1150C">
        <w:tblPrEx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662" w:type="dxa"/>
            <w:vAlign w:val="center"/>
          </w:tcPr>
          <w:p w14:paraId="592BA8E6" w14:textId="605EBDFB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4"/>
                <w:lang w:eastAsia="zh-CN"/>
              </w:rPr>
              <w:t>国家自然科学基金青年科学基金项目</w:t>
            </w:r>
          </w:p>
        </w:tc>
        <w:tc>
          <w:tcPr>
            <w:tcW w:w="2126" w:type="dxa"/>
            <w:vAlign w:val="center"/>
          </w:tcPr>
          <w:p w14:paraId="7AFB6DEC" w14:textId="09262411" w:rsidR="00D1150C" w:rsidRPr="00D1150C" w:rsidRDefault="00D1150C" w:rsidP="002270C8">
            <w:pPr>
              <w:pStyle w:val="TableParagraph"/>
              <w:spacing w:before="132" w:line="242" w:lineRule="auto"/>
              <w:ind w:left="252" w:right="40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D1150C">
              <w:rPr>
                <w:rFonts w:eastAsiaTheme="minorEastAsia"/>
                <w:sz w:val="21"/>
                <w:szCs w:val="21"/>
                <w:lang w:eastAsia="zh-CN"/>
              </w:rPr>
              <w:t>主持</w:t>
            </w:r>
          </w:p>
        </w:tc>
      </w:tr>
      <w:tr w:rsidR="00D1150C" w:rsidRPr="00D1150C" w14:paraId="74F1E345" w14:textId="77777777" w:rsidTr="002270C8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2A9D7082" w14:textId="585BE757" w:rsidR="00D1150C" w:rsidRPr="00D1150C" w:rsidRDefault="00D1150C" w:rsidP="002270C8">
            <w:pPr>
              <w:pStyle w:val="3"/>
              <w:spacing w:before="119"/>
              <w:ind w:left="0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数字化转型中政府信息公开的运作逻辑研究</w:t>
            </w:r>
            <w:r w:rsidRPr="00D1150C">
              <w:rPr>
                <w:b w:val="0"/>
                <w:bCs w:val="0"/>
                <w:lang w:eastAsia="zh-CN"/>
              </w:rPr>
              <w:t>, TJGLQN22-002, 2022/12-2023/12</w:t>
            </w:r>
          </w:p>
        </w:tc>
      </w:tr>
      <w:tr w:rsidR="00D1150C" w:rsidRPr="00D1150C" w14:paraId="5C71316E" w14:textId="77777777" w:rsidTr="002270C8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6662" w:type="dxa"/>
            <w:vAlign w:val="center"/>
          </w:tcPr>
          <w:p w14:paraId="7EA8C92C" w14:textId="688524D7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4"/>
                <w:sz w:val="21"/>
                <w:szCs w:val="21"/>
                <w:lang w:eastAsia="zh-CN"/>
              </w:rPr>
              <w:t>天津哲学社会科学规划青年项目</w:t>
            </w:r>
          </w:p>
        </w:tc>
        <w:tc>
          <w:tcPr>
            <w:tcW w:w="2126" w:type="dxa"/>
            <w:vAlign w:val="center"/>
          </w:tcPr>
          <w:p w14:paraId="2C3A879C" w14:textId="2FBF3302" w:rsidR="00D1150C" w:rsidRPr="00D1150C" w:rsidRDefault="00D1150C" w:rsidP="002270C8">
            <w:pPr>
              <w:pStyle w:val="a3"/>
              <w:tabs>
                <w:tab w:val="left" w:pos="8164"/>
              </w:tabs>
              <w:ind w:firstLineChars="400" w:firstLine="840"/>
            </w:pPr>
            <w:r w:rsidRPr="00D1150C">
              <w:rPr>
                <w:rFonts w:eastAsiaTheme="minorEastAsia"/>
                <w:lang w:eastAsia="zh-CN"/>
              </w:rPr>
              <w:t>主持</w:t>
            </w:r>
          </w:p>
        </w:tc>
      </w:tr>
      <w:tr w:rsidR="00D1150C" w:rsidRPr="00D1150C" w14:paraId="051BFD09" w14:textId="77777777" w:rsidTr="002270C8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7D8226EB" w14:textId="1D8B0B3E" w:rsidR="00D1150C" w:rsidRPr="00D1150C" w:rsidRDefault="00D1150C" w:rsidP="00D1150C">
            <w:pPr>
              <w:pStyle w:val="3"/>
              <w:spacing w:before="121"/>
              <w:ind w:left="0" w:right="244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制度压力对政府透明的影响机制研究</w:t>
            </w:r>
            <w:r w:rsidRPr="00D1150C">
              <w:rPr>
                <w:b w:val="0"/>
                <w:bCs w:val="0"/>
                <w:lang w:eastAsia="zh-CN"/>
              </w:rPr>
              <w:t>, 63232144, 2022/12-2023/1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2</w:t>
            </w:r>
          </w:p>
        </w:tc>
      </w:tr>
      <w:tr w:rsidR="00D1150C" w:rsidRPr="00D1150C" w14:paraId="4687E23F" w14:textId="77777777" w:rsidTr="002270C8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1DC6F8E5" w14:textId="4FB032A5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4"/>
                <w:lang w:eastAsia="zh-CN"/>
              </w:rPr>
              <w:t>中央高校基本科研业务费专项</w:t>
            </w:r>
          </w:p>
        </w:tc>
        <w:tc>
          <w:tcPr>
            <w:tcW w:w="2126" w:type="dxa"/>
            <w:vAlign w:val="center"/>
          </w:tcPr>
          <w:p w14:paraId="75472CA0" w14:textId="6C8A0B99" w:rsidR="00D1150C" w:rsidRPr="00D1150C" w:rsidRDefault="00D1150C" w:rsidP="002270C8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D1150C">
              <w:rPr>
                <w:rFonts w:eastAsiaTheme="minorEastAsia"/>
                <w:sz w:val="21"/>
                <w:szCs w:val="21"/>
                <w:lang w:eastAsia="zh-CN"/>
              </w:rPr>
              <w:t>主持</w:t>
            </w:r>
          </w:p>
        </w:tc>
      </w:tr>
      <w:tr w:rsidR="007765DF" w:rsidRPr="00D1150C" w14:paraId="5763E81E" w14:textId="77777777" w:rsidTr="002270C8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3D63E8F3" w14:textId="0FD2849C" w:rsidR="007765DF" w:rsidRPr="00D1150C" w:rsidRDefault="007765DF" w:rsidP="007765DF">
            <w:pPr>
              <w:pStyle w:val="TableParagraph"/>
              <w:spacing w:before="132"/>
              <w:rPr>
                <w:rFonts w:eastAsia="宋体" w:cs="宋体"/>
                <w:spacing w:val="-4"/>
                <w:lang w:eastAsia="zh-CN"/>
              </w:rPr>
            </w:pPr>
            <w:r w:rsidRPr="007765DF">
              <w:rPr>
                <w:rFonts w:eastAsia="宋体" w:cs="宋体" w:hint="eastAsia"/>
                <w:spacing w:val="-4"/>
                <w:lang w:eastAsia="zh-CN"/>
              </w:rPr>
              <w:t>特大城市数字化风险防控的组织体系重构：风险演化、技术赋能与韧性跃迁</w:t>
            </w:r>
            <w:r>
              <w:rPr>
                <w:rFonts w:eastAsia="宋体" w:cs="宋体" w:hint="eastAsia"/>
                <w:spacing w:val="-4"/>
                <w:lang w:eastAsia="zh-CN"/>
              </w:rPr>
              <w:t>，</w:t>
            </w:r>
            <w:r w:rsidRPr="007765DF">
              <w:rPr>
                <w:rFonts w:eastAsia="宋体" w:cs="宋体"/>
                <w:spacing w:val="-4"/>
                <w:lang w:eastAsia="zh-CN"/>
              </w:rPr>
              <w:t>72574110</w:t>
            </w:r>
            <w:r>
              <w:rPr>
                <w:rFonts w:eastAsia="宋体" w:cs="宋体" w:hint="eastAsia"/>
                <w:spacing w:val="-4"/>
                <w:lang w:eastAsia="zh-CN"/>
              </w:rPr>
              <w:t>，</w:t>
            </w:r>
            <w:r w:rsidRPr="007765DF">
              <w:rPr>
                <w:rFonts w:eastAsia="宋体" w:cs="宋体"/>
                <w:spacing w:val="-4"/>
                <w:lang w:eastAsia="zh-CN"/>
              </w:rPr>
              <w:t>2026</w:t>
            </w:r>
            <w:r>
              <w:rPr>
                <w:rFonts w:eastAsia="宋体" w:cs="宋体" w:hint="eastAsia"/>
                <w:spacing w:val="-4"/>
                <w:lang w:eastAsia="zh-CN"/>
              </w:rPr>
              <w:t>/</w:t>
            </w:r>
            <w:r w:rsidRPr="007765DF">
              <w:rPr>
                <w:rFonts w:eastAsia="宋体" w:cs="宋体"/>
                <w:spacing w:val="-4"/>
                <w:lang w:eastAsia="zh-CN"/>
              </w:rPr>
              <w:t>01</w:t>
            </w:r>
            <w:r>
              <w:rPr>
                <w:rFonts w:eastAsia="宋体" w:cs="宋体" w:hint="eastAsia"/>
                <w:spacing w:val="-4"/>
                <w:lang w:eastAsia="zh-CN"/>
              </w:rPr>
              <w:t>-</w:t>
            </w:r>
            <w:r w:rsidRPr="007765DF">
              <w:rPr>
                <w:rFonts w:eastAsia="宋体" w:cs="宋体"/>
                <w:spacing w:val="-4"/>
                <w:lang w:eastAsia="zh-CN"/>
              </w:rPr>
              <w:t>2029</w:t>
            </w:r>
            <w:r>
              <w:rPr>
                <w:rFonts w:eastAsia="宋体" w:cs="宋体" w:hint="eastAsia"/>
                <w:spacing w:val="-4"/>
                <w:lang w:eastAsia="zh-CN"/>
              </w:rPr>
              <w:t>/</w:t>
            </w:r>
            <w:r w:rsidRPr="007765DF">
              <w:rPr>
                <w:rFonts w:eastAsia="宋体" w:cs="宋体"/>
                <w:spacing w:val="-4"/>
                <w:lang w:eastAsia="zh-CN"/>
              </w:rPr>
              <w:t>12</w:t>
            </w:r>
          </w:p>
        </w:tc>
        <w:tc>
          <w:tcPr>
            <w:tcW w:w="2126" w:type="dxa"/>
            <w:vAlign w:val="center"/>
          </w:tcPr>
          <w:p w14:paraId="3CEC7C28" w14:textId="6ED56620" w:rsidR="007765DF" w:rsidRPr="00D1150C" w:rsidRDefault="007765DF" w:rsidP="002270C8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7765DF" w:rsidRPr="00D1150C" w14:paraId="36D8BE29" w14:textId="77777777" w:rsidTr="002270C8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60C63F70" w14:textId="51626960" w:rsidR="007765DF" w:rsidRPr="00D1150C" w:rsidRDefault="007765DF" w:rsidP="002270C8">
            <w:pPr>
              <w:pStyle w:val="TableParagraph"/>
              <w:spacing w:before="132"/>
              <w:rPr>
                <w:rFonts w:eastAsia="宋体" w:cs="宋体"/>
                <w:spacing w:val="-4"/>
                <w:lang w:eastAsia="zh-CN"/>
              </w:rPr>
            </w:pPr>
            <w:r w:rsidRPr="00D1150C">
              <w:rPr>
                <w:rFonts w:eastAsia="宋体" w:cs="宋体"/>
                <w:spacing w:val="-4"/>
                <w:lang w:eastAsia="zh-CN"/>
              </w:rPr>
              <w:t>国家自然科学基金面上项目</w:t>
            </w:r>
          </w:p>
        </w:tc>
        <w:tc>
          <w:tcPr>
            <w:tcW w:w="2126" w:type="dxa"/>
            <w:vAlign w:val="center"/>
          </w:tcPr>
          <w:p w14:paraId="307C97CF" w14:textId="0BBBC05B" w:rsidR="007765DF" w:rsidRPr="00D1150C" w:rsidRDefault="007765DF" w:rsidP="002270C8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参与</w:t>
            </w:r>
          </w:p>
        </w:tc>
      </w:tr>
      <w:tr w:rsidR="00D1150C" w:rsidRPr="00D1150C" w14:paraId="1268FE01" w14:textId="77777777" w:rsidTr="002270C8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65FF68EB" w14:textId="5509FD3F" w:rsidR="00D1150C" w:rsidRPr="00D1150C" w:rsidRDefault="00D1150C" w:rsidP="00D1150C">
            <w:pPr>
              <w:pStyle w:val="3"/>
              <w:spacing w:before="121"/>
              <w:ind w:left="0" w:right="244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面向复杂公共事务的跨组织与跨部门协同机制研究，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72134005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2022/01-2026/12</w:t>
            </w:r>
          </w:p>
        </w:tc>
      </w:tr>
      <w:tr w:rsidR="00D1150C" w:rsidRPr="00D1150C" w14:paraId="7ECB7D36" w14:textId="77777777" w:rsidTr="002270C8">
        <w:tblPrEx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6662" w:type="dxa"/>
            <w:vAlign w:val="center"/>
          </w:tcPr>
          <w:p w14:paraId="60E51ECA" w14:textId="40CF7EA3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lang w:eastAsia="zh-CN"/>
              </w:rPr>
              <w:t>国家自然科学基金重点项目</w:t>
            </w:r>
          </w:p>
        </w:tc>
        <w:tc>
          <w:tcPr>
            <w:tcW w:w="2126" w:type="dxa"/>
            <w:vAlign w:val="center"/>
          </w:tcPr>
          <w:p w14:paraId="50DB0E96" w14:textId="05BD095D" w:rsidR="00D1150C" w:rsidRPr="00D1150C" w:rsidRDefault="00D1150C" w:rsidP="00D1150C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2"/>
                <w:sz w:val="21"/>
                <w:szCs w:val="21"/>
                <w:lang w:eastAsia="zh-CN"/>
              </w:rPr>
              <w:t>参与</w:t>
            </w:r>
          </w:p>
        </w:tc>
      </w:tr>
      <w:tr w:rsidR="00D1150C" w:rsidRPr="00D1150C" w14:paraId="1CC70736" w14:textId="77777777" w:rsidTr="002270C8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8788" w:type="dxa"/>
            <w:gridSpan w:val="2"/>
            <w:vAlign w:val="center"/>
          </w:tcPr>
          <w:p w14:paraId="5F8F6FF6" w14:textId="5509AD73" w:rsidR="00D1150C" w:rsidRPr="00D1150C" w:rsidRDefault="00D1150C" w:rsidP="00D1150C">
            <w:pPr>
              <w:pStyle w:val="3"/>
              <w:spacing w:before="121"/>
              <w:ind w:left="0" w:right="244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面向数字化转型的政府部门数据治理能力研究，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72104203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2022/01-2024/12</w:t>
            </w:r>
          </w:p>
        </w:tc>
      </w:tr>
      <w:tr w:rsidR="00D1150C" w:rsidRPr="00D1150C" w14:paraId="47CC4E86" w14:textId="77777777" w:rsidTr="002270C8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1A6C6A1A" w14:textId="1EE484E9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4"/>
                <w:lang w:eastAsia="zh-CN"/>
              </w:rPr>
              <w:t>国家自然科学基金青年科学基金项目</w:t>
            </w:r>
          </w:p>
        </w:tc>
        <w:tc>
          <w:tcPr>
            <w:tcW w:w="2126" w:type="dxa"/>
            <w:vAlign w:val="center"/>
          </w:tcPr>
          <w:p w14:paraId="4C2F25DC" w14:textId="312D034C" w:rsidR="00D1150C" w:rsidRPr="00D1150C" w:rsidRDefault="00D1150C" w:rsidP="00D1150C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2"/>
                <w:sz w:val="21"/>
                <w:szCs w:val="21"/>
                <w:lang w:eastAsia="zh-CN"/>
              </w:rPr>
              <w:t>参与</w:t>
            </w:r>
          </w:p>
        </w:tc>
      </w:tr>
      <w:tr w:rsidR="00D1150C" w:rsidRPr="00D1150C" w14:paraId="422ADFD0" w14:textId="77777777" w:rsidTr="002270C8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03ED5036" w14:textId="151A7D65" w:rsidR="00D1150C" w:rsidRPr="00D1150C" w:rsidRDefault="00D1150C" w:rsidP="00D1150C">
            <w:pPr>
              <w:pStyle w:val="3"/>
              <w:spacing w:before="121"/>
              <w:ind w:left="0" w:right="244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大数据分析驱动的农产品质量安全治理研究，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71974128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2020/01-2023/12</w:t>
            </w:r>
          </w:p>
        </w:tc>
      </w:tr>
      <w:tr w:rsidR="00D1150C" w:rsidRPr="00D1150C" w14:paraId="20BDFFD9" w14:textId="77777777" w:rsidTr="002270C8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01D9113F" w14:textId="2619BF3D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4"/>
                <w:lang w:eastAsia="zh-CN"/>
              </w:rPr>
              <w:t>国家自然科学基金面上项目</w:t>
            </w:r>
          </w:p>
        </w:tc>
        <w:tc>
          <w:tcPr>
            <w:tcW w:w="2126" w:type="dxa"/>
            <w:vAlign w:val="center"/>
          </w:tcPr>
          <w:p w14:paraId="7F7759D3" w14:textId="760AF47B" w:rsidR="00D1150C" w:rsidRPr="00D1150C" w:rsidRDefault="00D1150C" w:rsidP="00D1150C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2"/>
                <w:sz w:val="21"/>
                <w:szCs w:val="21"/>
                <w:lang w:eastAsia="zh-CN"/>
              </w:rPr>
              <w:t>参与</w:t>
            </w:r>
          </w:p>
        </w:tc>
      </w:tr>
      <w:tr w:rsidR="00D1150C" w:rsidRPr="00D1150C" w14:paraId="6EDB59A0" w14:textId="77777777" w:rsidTr="002270C8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340CEC8B" w14:textId="788181FB" w:rsidR="00D1150C" w:rsidRPr="00D1150C" w:rsidRDefault="00D1150C" w:rsidP="00D1150C">
            <w:pPr>
              <w:pStyle w:val="3"/>
              <w:spacing w:before="121"/>
              <w:ind w:left="0" w:right="244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基于大数据分析的重大公共事务决策风险治理研究，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19JZD022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2019/08-2022/12</w:t>
            </w:r>
          </w:p>
        </w:tc>
      </w:tr>
      <w:tr w:rsidR="00D1150C" w:rsidRPr="00D1150C" w14:paraId="38F48202" w14:textId="77777777" w:rsidTr="002270C8">
        <w:tblPrEx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6662" w:type="dxa"/>
            <w:vAlign w:val="center"/>
          </w:tcPr>
          <w:p w14:paraId="700A33C0" w14:textId="0951ECEF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lang w:val="en-GB" w:eastAsia="zh-CN"/>
              </w:rPr>
              <w:t>教育部哲学社科科学研究重大课题攻关项目</w:t>
            </w:r>
          </w:p>
        </w:tc>
        <w:tc>
          <w:tcPr>
            <w:tcW w:w="2126" w:type="dxa"/>
            <w:vAlign w:val="center"/>
          </w:tcPr>
          <w:p w14:paraId="52704ADB" w14:textId="0E83CAB4" w:rsidR="00D1150C" w:rsidRPr="00D1150C" w:rsidRDefault="00D1150C" w:rsidP="00D1150C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2"/>
                <w:sz w:val="21"/>
                <w:szCs w:val="21"/>
                <w:lang w:eastAsia="zh-CN"/>
              </w:rPr>
              <w:t>参与</w:t>
            </w:r>
          </w:p>
        </w:tc>
      </w:tr>
      <w:tr w:rsidR="00D1150C" w:rsidRPr="00D1150C" w14:paraId="1D870095" w14:textId="77777777" w:rsidTr="002270C8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8788" w:type="dxa"/>
            <w:gridSpan w:val="2"/>
            <w:vAlign w:val="center"/>
          </w:tcPr>
          <w:p w14:paraId="172C6763" w14:textId="571DDB8E" w:rsidR="00D1150C" w:rsidRPr="00D1150C" w:rsidRDefault="00D1150C" w:rsidP="00D1150C">
            <w:pPr>
              <w:pStyle w:val="3"/>
              <w:spacing w:before="121"/>
              <w:ind w:left="0" w:right="244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重大灾害时空规律及灾备资源布局的统计学研究，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14ZDB152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2015/01-2018/02</w:t>
            </w:r>
          </w:p>
        </w:tc>
      </w:tr>
      <w:tr w:rsidR="00D1150C" w:rsidRPr="00D1150C" w14:paraId="34360AA8" w14:textId="77777777" w:rsidTr="002270C8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662" w:type="dxa"/>
            <w:vAlign w:val="center"/>
          </w:tcPr>
          <w:p w14:paraId="5F2E0FC5" w14:textId="02E559D8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val="en-GB" w:eastAsia="zh-CN"/>
              </w:rPr>
            </w:pPr>
            <w:r w:rsidRPr="00D1150C">
              <w:rPr>
                <w:rFonts w:eastAsia="宋体" w:cs="宋体"/>
                <w:spacing w:val="-4"/>
                <w:lang w:eastAsia="zh-CN"/>
              </w:rPr>
              <w:t>国家社会科学基金重大项目</w:t>
            </w:r>
          </w:p>
        </w:tc>
        <w:tc>
          <w:tcPr>
            <w:tcW w:w="2126" w:type="dxa"/>
            <w:vAlign w:val="center"/>
          </w:tcPr>
          <w:p w14:paraId="051FE8E3" w14:textId="3ECA753A" w:rsidR="00D1150C" w:rsidRPr="00D1150C" w:rsidRDefault="00D1150C" w:rsidP="00D1150C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2"/>
                <w:sz w:val="21"/>
                <w:szCs w:val="21"/>
                <w:lang w:eastAsia="zh-CN"/>
              </w:rPr>
              <w:t>参与</w:t>
            </w:r>
          </w:p>
        </w:tc>
      </w:tr>
      <w:tr w:rsidR="00D1150C" w:rsidRPr="00D1150C" w14:paraId="75539475" w14:textId="77777777" w:rsidTr="002270C8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8788" w:type="dxa"/>
            <w:gridSpan w:val="2"/>
            <w:vAlign w:val="center"/>
          </w:tcPr>
          <w:p w14:paraId="18439FBB" w14:textId="273924C5" w:rsidR="00D1150C" w:rsidRPr="00D1150C" w:rsidRDefault="00D1150C" w:rsidP="00D1150C">
            <w:pPr>
              <w:pStyle w:val="3"/>
              <w:spacing w:before="121"/>
              <w:ind w:left="0" w:right="244"/>
              <w:rPr>
                <w:b w:val="0"/>
                <w:bCs w:val="0"/>
                <w:lang w:eastAsia="zh-CN"/>
              </w:rPr>
            </w:pP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基于空间分类挖掘的应急救援资源储备研究，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71371122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，</w:t>
            </w:r>
            <w:r w:rsidRPr="00D1150C">
              <w:rPr>
                <w:rFonts w:eastAsia="宋体" w:cs="宋体"/>
                <w:b w:val="0"/>
                <w:bCs w:val="0"/>
                <w:lang w:eastAsia="zh-CN"/>
              </w:rPr>
              <w:t>2014/01-2017/12</w:t>
            </w:r>
          </w:p>
        </w:tc>
      </w:tr>
      <w:tr w:rsidR="00D1150C" w:rsidRPr="00D1150C" w14:paraId="733F229B" w14:textId="77777777" w:rsidTr="002270C8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6662" w:type="dxa"/>
            <w:vAlign w:val="center"/>
          </w:tcPr>
          <w:p w14:paraId="2273504E" w14:textId="4A96629F" w:rsidR="00D1150C" w:rsidRPr="00D1150C" w:rsidRDefault="00D1150C" w:rsidP="002270C8">
            <w:pPr>
              <w:pStyle w:val="TableParagraph"/>
              <w:spacing w:before="132"/>
              <w:rPr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4"/>
                <w:lang w:eastAsia="zh-CN"/>
              </w:rPr>
              <w:t>国家自然科学基金面上项目</w:t>
            </w:r>
          </w:p>
        </w:tc>
        <w:tc>
          <w:tcPr>
            <w:tcW w:w="2126" w:type="dxa"/>
            <w:vAlign w:val="center"/>
          </w:tcPr>
          <w:p w14:paraId="3CDC874B" w14:textId="46EB0C2B" w:rsidR="00D1150C" w:rsidRPr="00D1150C" w:rsidRDefault="00D1150C" w:rsidP="00D1150C">
            <w:pPr>
              <w:pStyle w:val="TableParagraph"/>
              <w:spacing w:before="132" w:line="242" w:lineRule="auto"/>
              <w:ind w:left="252" w:right="4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D1150C">
              <w:rPr>
                <w:rFonts w:eastAsia="宋体" w:cs="宋体"/>
                <w:spacing w:val="-2"/>
                <w:sz w:val="21"/>
                <w:szCs w:val="21"/>
                <w:lang w:eastAsia="zh-CN"/>
              </w:rPr>
              <w:t>参与</w:t>
            </w:r>
          </w:p>
        </w:tc>
      </w:tr>
    </w:tbl>
    <w:p w14:paraId="73BDB710" w14:textId="77777777" w:rsidR="00D1150C" w:rsidRPr="00383CA3" w:rsidRDefault="00D1150C">
      <w:pPr>
        <w:pStyle w:val="a3"/>
        <w:spacing w:before="76"/>
        <w:ind w:left="0"/>
      </w:pPr>
    </w:p>
    <w:p w14:paraId="70B0E4C5" w14:textId="6351CC76" w:rsidR="001D6D93" w:rsidRPr="00A25CB7" w:rsidRDefault="001E5B88">
      <w:pPr>
        <w:pStyle w:val="1"/>
        <w:numPr>
          <w:ilvl w:val="0"/>
          <w:numId w:val="2"/>
        </w:numPr>
        <w:tabs>
          <w:tab w:val="left" w:pos="399"/>
        </w:tabs>
        <w:spacing w:before="1"/>
        <w:ind w:left="399" w:hanging="239"/>
      </w:pPr>
      <w:r w:rsidRPr="00A25CB7">
        <w:rPr>
          <w:rFonts w:ascii="宋体" w:eastAsia="宋体" w:hAnsi="宋体" w:cs="宋体" w:hint="eastAsia"/>
          <w:lang w:eastAsia="zh-CN"/>
        </w:rPr>
        <w:t>学术组织与服务</w:t>
      </w:r>
    </w:p>
    <w:p w14:paraId="65BB9489" w14:textId="10493E08" w:rsidR="0020224D" w:rsidRDefault="001E5B88" w:rsidP="00D1150C">
      <w:pPr>
        <w:pStyle w:val="3"/>
        <w:ind w:left="159"/>
      </w:pPr>
      <w:r>
        <w:rPr>
          <w:rFonts w:ascii="宋体" w:eastAsia="宋体" w:hAnsi="宋体" w:cs="宋体" w:hint="eastAsia"/>
          <w:lang w:eastAsia="zh-CN"/>
        </w:rPr>
        <w:t>学术</w:t>
      </w:r>
      <w:r w:rsidR="00081623">
        <w:rPr>
          <w:rFonts w:ascii="宋体" w:eastAsia="宋体" w:hAnsi="宋体" w:cs="宋体" w:hint="eastAsia"/>
          <w:lang w:eastAsia="zh-CN"/>
        </w:rPr>
        <w:t>兼职</w:t>
      </w:r>
    </w:p>
    <w:p w14:paraId="04998BE7" w14:textId="18D0482C" w:rsidR="000902CE" w:rsidRPr="00081623" w:rsidRDefault="000902CE" w:rsidP="00973268">
      <w:pPr>
        <w:pStyle w:val="a3"/>
        <w:spacing w:before="119"/>
        <w:ind w:left="736" w:right="153" w:hanging="288"/>
        <w:rPr>
          <w:rFonts w:eastAsiaTheme="minorEastAsia"/>
          <w:bCs/>
          <w:lang w:eastAsia="zh-CN"/>
        </w:rPr>
      </w:pPr>
      <w:r w:rsidRPr="00081623">
        <w:rPr>
          <w:rFonts w:eastAsiaTheme="minorEastAsia" w:hint="eastAsia"/>
          <w:bCs/>
          <w:lang w:eastAsia="zh-CN"/>
        </w:rPr>
        <w:t>天津行政管理学会</w:t>
      </w:r>
      <w:r w:rsidRPr="00081623">
        <w:rPr>
          <w:rFonts w:eastAsiaTheme="minorEastAsia" w:hint="eastAsia"/>
          <w:bCs/>
          <w:lang w:eastAsia="zh-CN"/>
        </w:rPr>
        <w:t xml:space="preserve"> </w:t>
      </w:r>
      <w:r w:rsidRPr="00081623">
        <w:rPr>
          <w:rFonts w:eastAsiaTheme="minorEastAsia" w:hint="eastAsia"/>
          <w:bCs/>
          <w:lang w:eastAsia="zh-CN"/>
        </w:rPr>
        <w:t>理事</w:t>
      </w:r>
    </w:p>
    <w:p w14:paraId="61906E28" w14:textId="4549C399" w:rsidR="00973268" w:rsidRPr="00081623" w:rsidRDefault="00F71689" w:rsidP="00973268">
      <w:pPr>
        <w:pStyle w:val="a3"/>
        <w:spacing w:before="119"/>
        <w:ind w:left="736" w:right="153" w:hanging="288"/>
        <w:rPr>
          <w:bCs/>
          <w:lang w:eastAsia="zh-CN"/>
        </w:rPr>
      </w:pPr>
      <w:r>
        <w:rPr>
          <w:rFonts w:ascii="宋体" w:eastAsia="宋体" w:hAnsi="宋体" w:cs="宋体" w:hint="eastAsia"/>
          <w:bCs/>
          <w:lang w:eastAsia="zh-CN"/>
        </w:rPr>
        <w:t>中山大学</w:t>
      </w:r>
      <w:r w:rsidR="00081623" w:rsidRPr="00081623">
        <w:rPr>
          <w:rFonts w:ascii="宋体" w:eastAsia="宋体" w:hAnsi="宋体" w:cs="宋体" w:hint="eastAsia"/>
          <w:bCs/>
          <w:lang w:eastAsia="zh-CN"/>
        </w:rPr>
        <w:t>《数字治理评论》（集刊） 编委会成员</w:t>
      </w:r>
      <w:r w:rsidR="00081623">
        <w:rPr>
          <w:rFonts w:ascii="宋体" w:eastAsia="宋体" w:hAnsi="宋体" w:cs="宋体" w:hint="eastAsia"/>
          <w:bCs/>
          <w:lang w:eastAsia="zh-CN"/>
        </w:rPr>
        <w:t>（2025-2027）</w:t>
      </w:r>
    </w:p>
    <w:p w14:paraId="15BFE9F2" w14:textId="6DD012E1" w:rsidR="001D6D93" w:rsidRDefault="001E5B88" w:rsidP="00D1150C">
      <w:pPr>
        <w:pStyle w:val="3"/>
        <w:ind w:left="159"/>
        <w:rPr>
          <w:lang w:eastAsia="zh-CN"/>
        </w:rPr>
      </w:pPr>
      <w:r>
        <w:rPr>
          <w:rFonts w:ascii="宋体" w:eastAsia="宋体" w:hAnsi="宋体" w:cs="宋体" w:hint="eastAsia"/>
          <w:spacing w:val="-2"/>
          <w:lang w:eastAsia="zh-CN"/>
        </w:rPr>
        <w:t>学术期刊服务（匿名审稿）</w:t>
      </w:r>
    </w:p>
    <w:p w14:paraId="55535CF8" w14:textId="77777777" w:rsidR="00E15B1B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102A17">
        <w:rPr>
          <w:bCs/>
          <w:i/>
          <w:sz w:val="21"/>
          <w:szCs w:val="21"/>
        </w:rPr>
        <w:t>Public Management Review</w:t>
      </w:r>
      <w:r w:rsidRPr="00D158AA">
        <w:rPr>
          <w:bCs/>
          <w:i/>
          <w:sz w:val="21"/>
          <w:szCs w:val="21"/>
        </w:rPr>
        <w:t xml:space="preserve"> 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(2026)</w:t>
      </w:r>
    </w:p>
    <w:p w14:paraId="630B333F" w14:textId="77777777" w:rsidR="00E15B1B" w:rsidRPr="001C552D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>
        <w:rPr>
          <w:rFonts w:hint="eastAsia"/>
          <w:bCs/>
          <w:i/>
          <w:sz w:val="21"/>
          <w:szCs w:val="21"/>
          <w:lang w:eastAsia="zh-CN"/>
        </w:rPr>
        <w:t>Regulation &amp; Governance</w:t>
      </w:r>
      <w:r>
        <w:rPr>
          <w:bCs/>
          <w:i/>
          <w:sz w:val="21"/>
          <w:szCs w:val="21"/>
          <w:lang w:eastAsia="zh-CN"/>
        </w:rPr>
        <w:t xml:space="preserve"> 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(2026)</w:t>
      </w:r>
    </w:p>
    <w:p w14:paraId="7A228C07" w14:textId="77777777" w:rsidR="00E15B1B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921A40">
        <w:rPr>
          <w:rFonts w:eastAsiaTheme="minorEastAsia"/>
          <w:bCs/>
          <w:i/>
          <w:sz w:val="21"/>
          <w:szCs w:val="21"/>
          <w:lang w:eastAsia="zh-CN"/>
        </w:rPr>
        <w:t>International Review of Administrative Sciences</w:t>
      </w:r>
      <w:r>
        <w:rPr>
          <w:rFonts w:eastAsiaTheme="minorEastAsia"/>
          <w:bCs/>
          <w:i/>
          <w:sz w:val="21"/>
          <w:szCs w:val="21"/>
          <w:lang w:eastAsia="zh-CN"/>
        </w:rPr>
        <w:t xml:space="preserve"> (2026)</w:t>
      </w:r>
    </w:p>
    <w:p w14:paraId="1A62E500" w14:textId="77777777" w:rsidR="00E15B1B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0902CE">
        <w:rPr>
          <w:rFonts w:eastAsiaTheme="minorEastAsia"/>
          <w:bCs/>
          <w:i/>
          <w:sz w:val="21"/>
          <w:szCs w:val="21"/>
          <w:lang w:eastAsia="zh-CN"/>
        </w:rPr>
        <w:t>Global Public Policy and Governance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 xml:space="preserve"> (2026)</w:t>
      </w:r>
    </w:p>
    <w:p w14:paraId="5EF7FF99" w14:textId="77777777" w:rsidR="00E15B1B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0902CE">
        <w:rPr>
          <w:rFonts w:eastAsiaTheme="minorEastAsia"/>
          <w:bCs/>
          <w:i/>
          <w:sz w:val="21"/>
          <w:szCs w:val="21"/>
          <w:lang w:eastAsia="zh-CN"/>
        </w:rPr>
        <w:t>Journal of Public Administration Research and Theory 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(2025</w:t>
      </w:r>
      <w:r>
        <w:rPr>
          <w:rFonts w:eastAsiaTheme="minorEastAsia"/>
          <w:bCs/>
          <w:i/>
          <w:sz w:val="21"/>
          <w:szCs w:val="21"/>
          <w:lang w:eastAsia="zh-CN"/>
        </w:rPr>
        <w:t>, 2026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)</w:t>
      </w:r>
    </w:p>
    <w:p w14:paraId="6B157F2D" w14:textId="77777777" w:rsidR="00E15B1B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0902CE">
        <w:rPr>
          <w:rFonts w:eastAsiaTheme="minorEastAsia"/>
          <w:bCs/>
          <w:i/>
          <w:sz w:val="21"/>
          <w:szCs w:val="21"/>
          <w:lang w:eastAsia="zh-CN"/>
        </w:rPr>
        <w:t>Government Information Quarterly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 xml:space="preserve"> (2025)</w:t>
      </w:r>
    </w:p>
    <w:p w14:paraId="32BCBF16" w14:textId="77777777" w:rsidR="00E15B1B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>
        <w:rPr>
          <w:rFonts w:eastAsiaTheme="minorEastAsia" w:hint="eastAsia"/>
          <w:bCs/>
          <w:i/>
          <w:sz w:val="21"/>
          <w:szCs w:val="21"/>
          <w:lang w:eastAsia="zh-CN"/>
        </w:rPr>
        <w:t>Local Government Studies (2025</w:t>
      </w:r>
      <w:r>
        <w:rPr>
          <w:rFonts w:eastAsiaTheme="minorEastAsia"/>
          <w:bCs/>
          <w:i/>
          <w:sz w:val="21"/>
          <w:szCs w:val="21"/>
          <w:lang w:eastAsia="zh-CN"/>
        </w:rPr>
        <w:t>, 2026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)</w:t>
      </w:r>
    </w:p>
    <w:p w14:paraId="0DFB6B76" w14:textId="77777777" w:rsidR="00E15B1B" w:rsidRPr="000902CE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AB7D04">
        <w:rPr>
          <w:rFonts w:eastAsiaTheme="minorEastAsia"/>
          <w:bCs/>
          <w:i/>
          <w:sz w:val="21"/>
          <w:szCs w:val="21"/>
          <w:lang w:eastAsia="zh-CN"/>
        </w:rPr>
        <w:t>Humanities and Social Sciences Communications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 xml:space="preserve"> (2025</w:t>
      </w:r>
      <w:r>
        <w:rPr>
          <w:rFonts w:eastAsiaTheme="minorEastAsia"/>
          <w:bCs/>
          <w:i/>
          <w:sz w:val="21"/>
          <w:szCs w:val="21"/>
          <w:lang w:eastAsia="zh-CN"/>
        </w:rPr>
        <w:t>, 2026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>)</w:t>
      </w:r>
    </w:p>
    <w:p w14:paraId="015657C0" w14:textId="77777777" w:rsidR="00E15B1B" w:rsidRDefault="00E15B1B" w:rsidP="00E15B1B">
      <w:pPr>
        <w:spacing w:before="122" w:line="237" w:lineRule="auto"/>
        <w:ind w:left="448" w:right="312"/>
        <w:rPr>
          <w:rFonts w:eastAsiaTheme="minorEastAsia"/>
          <w:bCs/>
          <w:i/>
          <w:sz w:val="21"/>
          <w:szCs w:val="21"/>
          <w:lang w:eastAsia="zh-CN"/>
        </w:rPr>
      </w:pPr>
      <w:r w:rsidRPr="000902CE">
        <w:rPr>
          <w:rFonts w:eastAsiaTheme="minorEastAsia"/>
          <w:bCs/>
          <w:i/>
          <w:sz w:val="21"/>
          <w:szCs w:val="21"/>
          <w:lang w:eastAsia="zh-CN"/>
        </w:rPr>
        <w:t>Journal of Comparative Policy Analysis: Research and Practice</w:t>
      </w:r>
      <w:r>
        <w:rPr>
          <w:rFonts w:eastAsiaTheme="minorEastAsia" w:hint="eastAsia"/>
          <w:bCs/>
          <w:i/>
          <w:sz w:val="21"/>
          <w:szCs w:val="21"/>
          <w:lang w:eastAsia="zh-CN"/>
        </w:rPr>
        <w:t xml:space="preserve"> </w:t>
      </w:r>
      <w:r w:rsidRPr="00D158AA">
        <w:rPr>
          <w:sz w:val="21"/>
          <w:szCs w:val="21"/>
        </w:rPr>
        <w:t>(</w:t>
      </w:r>
      <w:r w:rsidRPr="00D158AA">
        <w:rPr>
          <w:bCs/>
          <w:sz w:val="21"/>
          <w:szCs w:val="21"/>
        </w:rPr>
        <w:t>202</w:t>
      </w:r>
      <w:r>
        <w:rPr>
          <w:rFonts w:eastAsiaTheme="minorEastAsia" w:hint="eastAsia"/>
          <w:bCs/>
          <w:sz w:val="21"/>
          <w:szCs w:val="21"/>
          <w:lang w:eastAsia="zh-CN"/>
        </w:rPr>
        <w:t>4</w:t>
      </w:r>
      <w:r w:rsidRPr="00D158AA">
        <w:rPr>
          <w:sz w:val="21"/>
          <w:szCs w:val="21"/>
        </w:rPr>
        <w:t>)</w:t>
      </w:r>
    </w:p>
    <w:p w14:paraId="687117F8" w14:textId="77777777" w:rsidR="00E15B1B" w:rsidRPr="00D158AA" w:rsidRDefault="00E15B1B" w:rsidP="00E15B1B">
      <w:pPr>
        <w:spacing w:before="122" w:line="237" w:lineRule="auto"/>
        <w:ind w:left="448" w:right="312"/>
        <w:rPr>
          <w:bCs/>
          <w:i/>
          <w:sz w:val="21"/>
          <w:szCs w:val="21"/>
        </w:rPr>
      </w:pPr>
      <w:r w:rsidRPr="00D158AA">
        <w:rPr>
          <w:bCs/>
          <w:i/>
          <w:sz w:val="21"/>
          <w:szCs w:val="21"/>
        </w:rPr>
        <w:t>Chinese Public Administration Review</w:t>
      </w:r>
      <w:r w:rsidRPr="00D158AA">
        <w:rPr>
          <w:sz w:val="21"/>
          <w:szCs w:val="21"/>
        </w:rPr>
        <w:t xml:space="preserve"> (</w:t>
      </w:r>
      <w:r w:rsidRPr="00D158AA">
        <w:rPr>
          <w:bCs/>
          <w:sz w:val="21"/>
          <w:szCs w:val="21"/>
        </w:rPr>
        <w:t>2023</w:t>
      </w:r>
      <w:r w:rsidRPr="00D158AA">
        <w:rPr>
          <w:sz w:val="21"/>
          <w:szCs w:val="21"/>
        </w:rPr>
        <w:t>)</w:t>
      </w:r>
    </w:p>
    <w:p w14:paraId="55B18047" w14:textId="77777777" w:rsidR="00E15B1B" w:rsidRPr="00D158AA" w:rsidRDefault="00E15B1B" w:rsidP="00E15B1B">
      <w:pPr>
        <w:spacing w:before="122" w:line="237" w:lineRule="auto"/>
        <w:ind w:left="448" w:right="312"/>
        <w:rPr>
          <w:rFonts w:ascii="新宋体" w:eastAsia="新宋体"/>
          <w:sz w:val="21"/>
          <w:szCs w:val="21"/>
          <w:lang w:eastAsia="zh-CN"/>
        </w:rPr>
      </w:pPr>
      <w:r w:rsidRPr="00D158AA">
        <w:rPr>
          <w:rFonts w:ascii="新宋体" w:eastAsia="新宋体" w:hint="eastAsia"/>
          <w:sz w:val="21"/>
          <w:szCs w:val="21"/>
          <w:lang w:eastAsia="zh-CN"/>
        </w:rPr>
        <w:t xml:space="preserve">公共管理与政策评论 </w:t>
      </w:r>
      <w:r w:rsidRPr="00D158AA">
        <w:rPr>
          <w:sz w:val="21"/>
          <w:szCs w:val="21"/>
        </w:rPr>
        <w:t>(</w:t>
      </w:r>
      <w:r w:rsidRPr="00D158AA">
        <w:rPr>
          <w:bCs/>
          <w:sz w:val="21"/>
          <w:szCs w:val="21"/>
        </w:rPr>
        <w:t>2023</w:t>
      </w:r>
      <w:r>
        <w:rPr>
          <w:rFonts w:eastAsiaTheme="minorEastAsia" w:hint="eastAsia"/>
          <w:bCs/>
          <w:sz w:val="21"/>
          <w:szCs w:val="21"/>
          <w:lang w:eastAsia="zh-CN"/>
        </w:rPr>
        <w:t xml:space="preserve">, </w:t>
      </w:r>
      <w:r>
        <w:rPr>
          <w:rFonts w:eastAsiaTheme="minorEastAsia"/>
          <w:bCs/>
          <w:sz w:val="21"/>
          <w:szCs w:val="21"/>
          <w:lang w:eastAsia="zh-CN"/>
        </w:rPr>
        <w:t xml:space="preserve">2024, </w:t>
      </w:r>
      <w:r>
        <w:rPr>
          <w:rFonts w:eastAsiaTheme="minorEastAsia" w:hint="eastAsia"/>
          <w:bCs/>
          <w:sz w:val="21"/>
          <w:szCs w:val="21"/>
          <w:lang w:eastAsia="zh-CN"/>
        </w:rPr>
        <w:t>2025</w:t>
      </w:r>
      <w:r>
        <w:rPr>
          <w:rFonts w:eastAsiaTheme="minorEastAsia"/>
          <w:bCs/>
          <w:sz w:val="21"/>
          <w:szCs w:val="21"/>
          <w:lang w:eastAsia="zh-CN"/>
        </w:rPr>
        <w:t>, 2026</w:t>
      </w:r>
      <w:r w:rsidRPr="00D158AA">
        <w:rPr>
          <w:sz w:val="21"/>
          <w:szCs w:val="21"/>
        </w:rPr>
        <w:t>)</w:t>
      </w:r>
    </w:p>
    <w:p w14:paraId="1592FA6A" w14:textId="77777777" w:rsidR="00E15B1B" w:rsidRDefault="00E15B1B" w:rsidP="00E15B1B">
      <w:pPr>
        <w:spacing w:before="122" w:line="237" w:lineRule="auto"/>
        <w:ind w:left="448" w:right="312"/>
        <w:rPr>
          <w:rFonts w:eastAsiaTheme="minorEastAsia"/>
          <w:sz w:val="21"/>
          <w:szCs w:val="21"/>
          <w:lang w:eastAsia="zh-CN"/>
        </w:rPr>
      </w:pPr>
      <w:r w:rsidRPr="00D158AA">
        <w:rPr>
          <w:rFonts w:ascii="新宋体" w:eastAsia="新宋体" w:hint="eastAsia"/>
          <w:sz w:val="21"/>
          <w:szCs w:val="21"/>
          <w:lang w:eastAsia="zh-CN"/>
        </w:rPr>
        <w:t xml:space="preserve">公共管理评论 </w:t>
      </w:r>
      <w:r w:rsidRPr="00D158AA">
        <w:rPr>
          <w:sz w:val="21"/>
          <w:szCs w:val="21"/>
        </w:rPr>
        <w:t>(</w:t>
      </w:r>
      <w:r w:rsidRPr="00D158AA">
        <w:rPr>
          <w:bCs/>
          <w:sz w:val="21"/>
          <w:szCs w:val="21"/>
        </w:rPr>
        <w:t>2024</w:t>
      </w:r>
      <w:r>
        <w:rPr>
          <w:bCs/>
          <w:sz w:val="21"/>
          <w:szCs w:val="21"/>
        </w:rPr>
        <w:t>, 2026</w:t>
      </w:r>
      <w:r w:rsidRPr="00D158AA">
        <w:rPr>
          <w:sz w:val="21"/>
          <w:szCs w:val="21"/>
        </w:rPr>
        <w:t>)</w:t>
      </w:r>
    </w:p>
    <w:p w14:paraId="429D6716" w14:textId="66DCDB7C" w:rsidR="00E15B1B" w:rsidRPr="000902CE" w:rsidRDefault="00E15B1B" w:rsidP="00E15B1B">
      <w:pPr>
        <w:spacing w:before="122" w:line="237" w:lineRule="auto"/>
        <w:ind w:left="448" w:right="312"/>
        <w:rPr>
          <w:rFonts w:ascii="新宋体" w:eastAsiaTheme="minorEastAsia"/>
          <w:sz w:val="21"/>
          <w:szCs w:val="21"/>
          <w:lang w:eastAsia="zh-CN"/>
        </w:rPr>
      </w:pPr>
      <w:r>
        <w:rPr>
          <w:rFonts w:eastAsiaTheme="minorEastAsia" w:hint="eastAsia"/>
          <w:sz w:val="21"/>
          <w:szCs w:val="21"/>
          <w:lang w:eastAsia="zh-CN"/>
        </w:rPr>
        <w:t>岳麓公共治理</w:t>
      </w:r>
      <w:r>
        <w:rPr>
          <w:rFonts w:eastAsiaTheme="minorEastAsia" w:hint="eastAsia"/>
          <w:sz w:val="21"/>
          <w:szCs w:val="21"/>
          <w:lang w:eastAsia="zh-CN"/>
        </w:rPr>
        <w:t xml:space="preserve"> </w:t>
      </w:r>
      <w:r w:rsidRPr="00D158AA">
        <w:rPr>
          <w:sz w:val="21"/>
          <w:szCs w:val="21"/>
        </w:rPr>
        <w:t>(</w:t>
      </w:r>
      <w:r w:rsidRPr="00D158AA">
        <w:rPr>
          <w:bCs/>
          <w:sz w:val="21"/>
          <w:szCs w:val="21"/>
        </w:rPr>
        <w:t>2024</w:t>
      </w:r>
      <w:r>
        <w:rPr>
          <w:bCs/>
          <w:sz w:val="21"/>
          <w:szCs w:val="21"/>
        </w:rPr>
        <w:t>, 2026</w:t>
      </w:r>
      <w:r w:rsidRPr="00D158AA">
        <w:rPr>
          <w:sz w:val="21"/>
          <w:szCs w:val="21"/>
        </w:rPr>
        <w:t>)</w:t>
      </w:r>
    </w:p>
    <w:p w14:paraId="5E364C7A" w14:textId="77777777" w:rsidR="001D6D93" w:rsidRDefault="001D6D93">
      <w:pPr>
        <w:pStyle w:val="a3"/>
        <w:spacing w:before="181"/>
        <w:ind w:left="0"/>
        <w:rPr>
          <w:rFonts w:ascii="新宋体"/>
          <w:sz w:val="20"/>
        </w:rPr>
      </w:pPr>
    </w:p>
    <w:p w14:paraId="69F3C58E" w14:textId="030318F9" w:rsidR="00A25CB7" w:rsidRPr="00102A17" w:rsidRDefault="00A25CB7" w:rsidP="00A25CB7">
      <w:pPr>
        <w:pStyle w:val="1"/>
        <w:numPr>
          <w:ilvl w:val="0"/>
          <w:numId w:val="2"/>
        </w:numPr>
        <w:tabs>
          <w:tab w:val="left" w:pos="399"/>
        </w:tabs>
        <w:spacing w:before="1"/>
        <w:ind w:left="399" w:hanging="239"/>
      </w:pPr>
      <w:r>
        <w:rPr>
          <w:rFonts w:ascii="宋体" w:eastAsia="宋体" w:hAnsi="宋体" w:cs="宋体" w:hint="eastAsia"/>
          <w:lang w:eastAsia="zh-CN"/>
        </w:rPr>
        <w:t>荣誉与奖项</w:t>
      </w:r>
    </w:p>
    <w:p w14:paraId="119D4CE6" w14:textId="60882512" w:rsidR="00102A17" w:rsidRPr="00102A17" w:rsidRDefault="00102A17" w:rsidP="00102A17">
      <w:pPr>
        <w:pStyle w:val="3"/>
        <w:ind w:left="159"/>
      </w:pPr>
      <w:r>
        <w:rPr>
          <w:rFonts w:ascii="宋体" w:eastAsia="宋体" w:hAnsi="宋体" w:cs="宋体" w:hint="eastAsia"/>
          <w:lang w:eastAsia="zh-CN"/>
        </w:rPr>
        <w:t>论文类</w:t>
      </w:r>
    </w:p>
    <w:tbl>
      <w:tblPr>
        <w:tblStyle w:val="TableNormal"/>
        <w:tblW w:w="9373" w:type="dxa"/>
        <w:tblInd w:w="117" w:type="dxa"/>
        <w:tblLayout w:type="fixed"/>
        <w:tblLook w:val="01E0" w:firstRow="1" w:lastRow="1" w:firstColumn="1" w:lastColumn="1" w:noHBand="0" w:noVBand="0"/>
      </w:tblPr>
      <w:tblGrid>
        <w:gridCol w:w="8232"/>
        <w:gridCol w:w="1141"/>
      </w:tblGrid>
      <w:tr w:rsidR="00102A17" w:rsidRPr="00A25CB7" w14:paraId="7663B0BD" w14:textId="77777777" w:rsidTr="00A25CB7">
        <w:trPr>
          <w:trHeight w:val="333"/>
        </w:trPr>
        <w:tc>
          <w:tcPr>
            <w:tcW w:w="8232" w:type="dxa"/>
          </w:tcPr>
          <w:p w14:paraId="6CC515CA" w14:textId="0F1F953E" w:rsidR="00102A17" w:rsidRDefault="00102A17" w:rsidP="001E5B8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02A1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亚洲公共管理学会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（AAPA）</w:t>
            </w:r>
            <w:r w:rsidR="00576D3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2025</w:t>
            </w:r>
            <w:r w:rsidR="00576D35" w:rsidRPr="00102A1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年会</w:t>
            </w:r>
            <w:r w:rsidRPr="00102A1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最佳论文奖</w:t>
            </w:r>
          </w:p>
        </w:tc>
        <w:tc>
          <w:tcPr>
            <w:tcW w:w="1141" w:type="dxa"/>
          </w:tcPr>
          <w:p w14:paraId="5FE1D98C" w14:textId="0ECB7C70" w:rsidR="00102A17" w:rsidRPr="00A25CB7" w:rsidRDefault="00102A17" w:rsidP="00FB74B0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2025</w:t>
            </w:r>
          </w:p>
        </w:tc>
      </w:tr>
      <w:tr w:rsidR="00102A17" w:rsidRPr="00A25CB7" w14:paraId="401E099E" w14:textId="77777777" w:rsidTr="00A25CB7">
        <w:trPr>
          <w:trHeight w:val="333"/>
        </w:trPr>
        <w:tc>
          <w:tcPr>
            <w:tcW w:w="8232" w:type="dxa"/>
          </w:tcPr>
          <w:p w14:paraId="4377D63A" w14:textId="7430FE5A" w:rsidR="00102A17" w:rsidRDefault="00102A17" w:rsidP="001E5B8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天津市行政管理学会</w:t>
            </w:r>
            <w:r w:rsidR="006145F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2025年年会</w:t>
            </w:r>
            <w:r w:rsidR="00576D3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征文一等奖</w:t>
            </w:r>
          </w:p>
        </w:tc>
        <w:tc>
          <w:tcPr>
            <w:tcW w:w="1141" w:type="dxa"/>
          </w:tcPr>
          <w:p w14:paraId="676245D6" w14:textId="16109524" w:rsidR="00102A17" w:rsidRPr="00A25CB7" w:rsidRDefault="00102A17" w:rsidP="00FB74B0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2025</w:t>
            </w:r>
          </w:p>
        </w:tc>
      </w:tr>
      <w:tr w:rsidR="00102A17" w:rsidRPr="00A25CB7" w14:paraId="2DF804AE" w14:textId="77777777" w:rsidTr="00A25CB7">
        <w:trPr>
          <w:trHeight w:val="333"/>
        </w:trPr>
        <w:tc>
          <w:tcPr>
            <w:tcW w:w="8232" w:type="dxa"/>
          </w:tcPr>
          <w:p w14:paraId="58139DCB" w14:textId="483C8253" w:rsidR="00102A17" w:rsidRDefault="00102A17" w:rsidP="001E5B88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102A1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第一届应急管理新视野国际会议</w:t>
            </w:r>
            <w:r w:rsidR="00576D3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青年学者论坛 优秀论文奖三等奖</w:t>
            </w:r>
          </w:p>
        </w:tc>
        <w:tc>
          <w:tcPr>
            <w:tcW w:w="1141" w:type="dxa"/>
          </w:tcPr>
          <w:p w14:paraId="03995FAC" w14:textId="7E964D2D" w:rsidR="00102A17" w:rsidRDefault="00576D35" w:rsidP="00FB74B0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2025</w:t>
            </w:r>
          </w:p>
        </w:tc>
      </w:tr>
      <w:tr w:rsidR="00726BD5" w:rsidRPr="00A25CB7" w14:paraId="79EFB5BB" w14:textId="77777777" w:rsidTr="00A25CB7">
        <w:trPr>
          <w:trHeight w:val="333"/>
        </w:trPr>
        <w:tc>
          <w:tcPr>
            <w:tcW w:w="8232" w:type="dxa"/>
          </w:tcPr>
          <w:p w14:paraId="37926BB6" w14:textId="1F4950F8" w:rsidR="00726BD5" w:rsidRDefault="00726BD5" w:rsidP="00726BD5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第三届</w:t>
            </w:r>
            <w:r w:rsidRPr="00A25CB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夏书章公共管理优秀博士论文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奖</w:t>
            </w:r>
            <w:r w:rsidR="0065132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（全国两篇）</w:t>
            </w:r>
          </w:p>
        </w:tc>
        <w:tc>
          <w:tcPr>
            <w:tcW w:w="1141" w:type="dxa"/>
          </w:tcPr>
          <w:p w14:paraId="073AE855" w14:textId="0554A705" w:rsidR="00726BD5" w:rsidRPr="00A25CB7" w:rsidRDefault="00726BD5" w:rsidP="00726BD5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5CB7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A25CB7">
              <w:rPr>
                <w:rFonts w:eastAsiaTheme="minorEastAsia"/>
                <w:sz w:val="21"/>
                <w:szCs w:val="21"/>
                <w:lang w:eastAsia="zh-CN"/>
              </w:rPr>
              <w:t>023</w:t>
            </w:r>
          </w:p>
        </w:tc>
      </w:tr>
    </w:tbl>
    <w:p w14:paraId="7552B5A4" w14:textId="768598A3" w:rsidR="00726BD5" w:rsidRPr="00102A17" w:rsidRDefault="00726BD5" w:rsidP="00726BD5">
      <w:pPr>
        <w:pStyle w:val="3"/>
        <w:ind w:left="159"/>
      </w:pPr>
      <w:r>
        <w:rPr>
          <w:rFonts w:ascii="宋体" w:eastAsia="宋体" w:hAnsi="宋体" w:cs="宋体" w:hint="eastAsia"/>
          <w:lang w:eastAsia="zh-CN"/>
        </w:rPr>
        <w:t>指导类</w:t>
      </w:r>
    </w:p>
    <w:tbl>
      <w:tblPr>
        <w:tblStyle w:val="TableNormal"/>
        <w:tblW w:w="9373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8232"/>
        <w:gridCol w:w="1141"/>
      </w:tblGrid>
      <w:tr w:rsidR="00726BD5" w:rsidRPr="00A25CB7" w14:paraId="7BAA912E" w14:textId="77777777" w:rsidTr="00726BD5">
        <w:trPr>
          <w:trHeight w:val="333"/>
        </w:trPr>
        <w:tc>
          <w:tcPr>
            <w:tcW w:w="8232" w:type="dxa"/>
          </w:tcPr>
          <w:p w14:paraId="55358785" w14:textId="382E0FCB" w:rsidR="00726BD5" w:rsidRPr="00A25CB7" w:rsidRDefault="00081623" w:rsidP="00390F24">
            <w:pPr>
              <w:pStyle w:val="TableParagraph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 w:rsidRPr="00EF5288"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  <w:t>天津市第</w:t>
            </w:r>
            <w:r w:rsidR="00651324"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四</w:t>
            </w:r>
            <w:r w:rsidRPr="00EF5288"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  <w:t>届公共管理案例大赛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一等奖 </w:t>
            </w:r>
            <w:r w:rsidRPr="00A25CB7"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优秀指导教师</w:t>
            </w:r>
          </w:p>
        </w:tc>
        <w:tc>
          <w:tcPr>
            <w:tcW w:w="1141" w:type="dxa"/>
          </w:tcPr>
          <w:p w14:paraId="019CE930" w14:textId="77777777" w:rsidR="00726BD5" w:rsidRPr="00A25CB7" w:rsidRDefault="00726BD5" w:rsidP="00390F24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5CB7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A25CB7">
              <w:rPr>
                <w:rFonts w:eastAsiaTheme="minorEastAsia"/>
                <w:sz w:val="21"/>
                <w:szCs w:val="21"/>
                <w:lang w:eastAsia="zh-CN"/>
              </w:rPr>
              <w:t>02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</w:tr>
      <w:tr w:rsidR="00651324" w:rsidRPr="00A25CB7" w14:paraId="74401735" w14:textId="77777777" w:rsidTr="00726BD5">
        <w:trPr>
          <w:trHeight w:val="333"/>
        </w:trPr>
        <w:tc>
          <w:tcPr>
            <w:tcW w:w="8232" w:type="dxa"/>
          </w:tcPr>
          <w:p w14:paraId="6708AE58" w14:textId="24738B3A" w:rsidR="00651324" w:rsidRPr="00EF5288" w:rsidRDefault="00651324" w:rsidP="00390F24">
            <w:pPr>
              <w:pStyle w:val="TableParagraph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 w:rsidRPr="00651324"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南开大学“师生四同”优秀课题 指导教师</w:t>
            </w:r>
          </w:p>
        </w:tc>
        <w:tc>
          <w:tcPr>
            <w:tcW w:w="1141" w:type="dxa"/>
          </w:tcPr>
          <w:p w14:paraId="531553E3" w14:textId="7DBE0A5B" w:rsidR="00651324" w:rsidRPr="00A25CB7" w:rsidRDefault="00651324" w:rsidP="00390F24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2024</w:t>
            </w:r>
          </w:p>
        </w:tc>
      </w:tr>
      <w:tr w:rsidR="00EF5288" w:rsidRPr="00A25CB7" w14:paraId="02368402" w14:textId="77777777" w:rsidTr="00726BD5">
        <w:trPr>
          <w:trHeight w:val="333"/>
        </w:trPr>
        <w:tc>
          <w:tcPr>
            <w:tcW w:w="8232" w:type="dxa"/>
          </w:tcPr>
          <w:p w14:paraId="3BEBC051" w14:textId="27B0714D" w:rsidR="00EF5288" w:rsidRPr="00A25CB7" w:rsidRDefault="00EF5288" w:rsidP="00390F24">
            <w:pPr>
              <w:pStyle w:val="TableParagraph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 w:rsidRPr="00EF5288"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  <w:t>天津市</w:t>
            </w:r>
            <w:r w:rsidR="00081623" w:rsidRPr="00EF5288"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  <w:t>第三届</w:t>
            </w:r>
            <w:r w:rsidRPr="00EF5288"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  <w:t>公共管理案例大赛二等奖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 </w:t>
            </w:r>
            <w:r w:rsidRPr="00A25CB7"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优秀指导教师</w:t>
            </w:r>
          </w:p>
        </w:tc>
        <w:tc>
          <w:tcPr>
            <w:tcW w:w="1141" w:type="dxa"/>
          </w:tcPr>
          <w:p w14:paraId="5E3DC189" w14:textId="7CDAC8F0" w:rsidR="00EF5288" w:rsidRPr="00A25CB7" w:rsidRDefault="00EF5288" w:rsidP="00390F24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2023</w:t>
            </w:r>
          </w:p>
        </w:tc>
      </w:tr>
      <w:tr w:rsidR="00726BD5" w:rsidRPr="00A25CB7" w14:paraId="281BE8EC" w14:textId="77777777" w:rsidTr="00726BD5">
        <w:trPr>
          <w:trHeight w:val="333"/>
        </w:trPr>
        <w:tc>
          <w:tcPr>
            <w:tcW w:w="8232" w:type="dxa"/>
          </w:tcPr>
          <w:p w14:paraId="519579E4" w14:textId="13C96E4F" w:rsidR="00726BD5" w:rsidRDefault="00726BD5" w:rsidP="00390F24">
            <w:pPr>
              <w:pStyle w:val="TableParagrap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南开大学公共管理案例大赛三等奖 </w:t>
            </w:r>
            <w:r w:rsidRPr="00A25CB7"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指导教师</w:t>
            </w:r>
          </w:p>
        </w:tc>
        <w:tc>
          <w:tcPr>
            <w:tcW w:w="1141" w:type="dxa"/>
          </w:tcPr>
          <w:p w14:paraId="6E720AF9" w14:textId="7087D230" w:rsidR="00726BD5" w:rsidRDefault="00726BD5" w:rsidP="00390F24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2023</w:t>
            </w:r>
          </w:p>
        </w:tc>
      </w:tr>
      <w:tr w:rsidR="00726BD5" w:rsidRPr="00A25CB7" w14:paraId="6235EC19" w14:textId="77777777" w:rsidTr="00726BD5">
        <w:trPr>
          <w:trHeight w:val="333"/>
        </w:trPr>
        <w:tc>
          <w:tcPr>
            <w:tcW w:w="8232" w:type="dxa"/>
          </w:tcPr>
          <w:p w14:paraId="7CA71497" w14:textId="05330907" w:rsidR="00726BD5" w:rsidRDefault="00726BD5" w:rsidP="00390F24">
            <w:pPr>
              <w:pStyle w:val="TableParagrap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南开大学“翔宇杯”中国数字政府建设案例（研究生组）一等奖 指导教师</w:t>
            </w:r>
          </w:p>
        </w:tc>
        <w:tc>
          <w:tcPr>
            <w:tcW w:w="1141" w:type="dxa"/>
          </w:tcPr>
          <w:p w14:paraId="30CDCCC8" w14:textId="7F1CED52" w:rsidR="00726BD5" w:rsidRDefault="00726BD5" w:rsidP="00390F24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2023</w:t>
            </w:r>
          </w:p>
        </w:tc>
      </w:tr>
    </w:tbl>
    <w:p w14:paraId="0785BFA6" w14:textId="27B45BD0" w:rsidR="00726BD5" w:rsidRPr="00726BD5" w:rsidRDefault="00726BD5" w:rsidP="00726BD5">
      <w:pPr>
        <w:pStyle w:val="3"/>
        <w:ind w:left="159"/>
      </w:pPr>
      <w:r>
        <w:rPr>
          <w:rFonts w:ascii="宋体" w:eastAsia="宋体" w:hAnsi="宋体" w:cs="宋体" w:hint="eastAsia"/>
          <w:lang w:eastAsia="zh-CN"/>
        </w:rPr>
        <w:t>奖励类</w:t>
      </w:r>
    </w:p>
    <w:tbl>
      <w:tblPr>
        <w:tblStyle w:val="TableNormal"/>
        <w:tblW w:w="9373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8232"/>
        <w:gridCol w:w="1141"/>
      </w:tblGrid>
      <w:tr w:rsidR="00726BD5" w:rsidRPr="00A25CB7" w14:paraId="1B63D028" w14:textId="77777777" w:rsidTr="00390F24">
        <w:trPr>
          <w:trHeight w:val="222"/>
        </w:trPr>
        <w:tc>
          <w:tcPr>
            <w:tcW w:w="8232" w:type="dxa"/>
          </w:tcPr>
          <w:p w14:paraId="07B86521" w14:textId="77777777" w:rsidR="00726BD5" w:rsidRPr="00A25CB7" w:rsidRDefault="00726BD5" w:rsidP="00390F24">
            <w:pPr>
              <w:pStyle w:val="TableParagraph"/>
              <w:rPr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南京大学CTTI2024年度智库优秀成果二等奖</w:t>
            </w:r>
          </w:p>
        </w:tc>
        <w:tc>
          <w:tcPr>
            <w:tcW w:w="1141" w:type="dxa"/>
          </w:tcPr>
          <w:p w14:paraId="480C4FF2" w14:textId="77777777" w:rsidR="00726BD5" w:rsidRPr="00726BD5" w:rsidRDefault="00726BD5" w:rsidP="00390F24">
            <w:pPr>
              <w:pStyle w:val="TableParagraph"/>
              <w:ind w:right="48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2024</w:t>
            </w:r>
          </w:p>
        </w:tc>
      </w:tr>
      <w:tr w:rsidR="00726BD5" w:rsidRPr="00A25CB7" w14:paraId="5AE795BF" w14:textId="77777777" w:rsidTr="00390F24">
        <w:trPr>
          <w:trHeight w:val="222"/>
        </w:trPr>
        <w:tc>
          <w:tcPr>
            <w:tcW w:w="8232" w:type="dxa"/>
          </w:tcPr>
          <w:p w14:paraId="5F354ED1" w14:textId="77777777" w:rsidR="00726BD5" w:rsidRPr="00A25CB7" w:rsidRDefault="00726BD5" w:rsidP="00390F24">
            <w:pPr>
              <w:pStyle w:val="TableParagraph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  <w:r w:rsidRPr="00A25CB7">
              <w:rPr>
                <w:rFonts w:ascii="宋体" w:eastAsia="宋体" w:hAnsi="宋体" w:cs="宋体" w:hint="eastAsia"/>
                <w:spacing w:val="-2"/>
                <w:sz w:val="21"/>
                <w:szCs w:val="21"/>
                <w:lang w:eastAsia="zh-CN"/>
              </w:rPr>
              <w:t>上海交通大学优秀毕业生</w:t>
            </w:r>
          </w:p>
        </w:tc>
        <w:tc>
          <w:tcPr>
            <w:tcW w:w="1141" w:type="dxa"/>
          </w:tcPr>
          <w:p w14:paraId="1B1DA249" w14:textId="77777777" w:rsidR="00726BD5" w:rsidRPr="00A25CB7" w:rsidRDefault="00726BD5" w:rsidP="00390F24">
            <w:pPr>
              <w:pStyle w:val="TableParagraph"/>
              <w:ind w:right="48"/>
              <w:jc w:val="right"/>
              <w:rPr>
                <w:spacing w:val="-4"/>
                <w:sz w:val="21"/>
                <w:szCs w:val="21"/>
              </w:rPr>
            </w:pPr>
            <w:r w:rsidRPr="00A25CB7">
              <w:rPr>
                <w:spacing w:val="-4"/>
                <w:sz w:val="21"/>
                <w:szCs w:val="21"/>
              </w:rPr>
              <w:t>2022</w:t>
            </w:r>
          </w:p>
        </w:tc>
      </w:tr>
      <w:tr w:rsidR="00726BD5" w:rsidRPr="00A25CB7" w14:paraId="59CE39DC" w14:textId="77777777" w:rsidTr="00390F24">
        <w:trPr>
          <w:trHeight w:val="197"/>
        </w:trPr>
        <w:tc>
          <w:tcPr>
            <w:tcW w:w="8232" w:type="dxa"/>
          </w:tcPr>
          <w:p w14:paraId="0168A851" w14:textId="77777777" w:rsidR="00726BD5" w:rsidRPr="00A25CB7" w:rsidRDefault="00726BD5" w:rsidP="00390F24">
            <w:pPr>
              <w:pStyle w:val="TableParagraph"/>
              <w:rPr>
                <w:sz w:val="21"/>
                <w:szCs w:val="21"/>
              </w:rPr>
            </w:pPr>
            <w:r w:rsidRPr="00A25CB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国家奖学金</w:t>
            </w:r>
          </w:p>
        </w:tc>
        <w:tc>
          <w:tcPr>
            <w:tcW w:w="1141" w:type="dxa"/>
          </w:tcPr>
          <w:p w14:paraId="270DDC6E" w14:textId="77777777" w:rsidR="00726BD5" w:rsidRPr="00A25CB7" w:rsidRDefault="00726BD5" w:rsidP="00390F24">
            <w:pPr>
              <w:pStyle w:val="TableParagraph"/>
              <w:ind w:right="48"/>
              <w:jc w:val="right"/>
              <w:rPr>
                <w:sz w:val="21"/>
                <w:szCs w:val="21"/>
              </w:rPr>
            </w:pPr>
            <w:r w:rsidRPr="00A25CB7">
              <w:rPr>
                <w:spacing w:val="-4"/>
                <w:sz w:val="21"/>
                <w:szCs w:val="21"/>
              </w:rPr>
              <w:t>2019</w:t>
            </w:r>
          </w:p>
        </w:tc>
      </w:tr>
      <w:tr w:rsidR="00726BD5" w:rsidRPr="00A25CB7" w14:paraId="54318564" w14:textId="77777777" w:rsidTr="00390F24">
        <w:trPr>
          <w:trHeight w:val="309"/>
        </w:trPr>
        <w:tc>
          <w:tcPr>
            <w:tcW w:w="8232" w:type="dxa"/>
          </w:tcPr>
          <w:p w14:paraId="578E805A" w14:textId="77777777" w:rsidR="00726BD5" w:rsidRPr="00A25CB7" w:rsidRDefault="00726BD5" w:rsidP="00390F24">
            <w:pPr>
              <w:pStyle w:val="TableParagraph"/>
              <w:spacing w:line="260" w:lineRule="exact"/>
              <w:rPr>
                <w:sz w:val="21"/>
                <w:szCs w:val="21"/>
              </w:rPr>
            </w:pPr>
            <w:r w:rsidRPr="00A25CB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lastRenderedPageBreak/>
              <w:t>唐立新留学奖学金</w:t>
            </w:r>
          </w:p>
        </w:tc>
        <w:tc>
          <w:tcPr>
            <w:tcW w:w="1141" w:type="dxa"/>
          </w:tcPr>
          <w:p w14:paraId="10DEF389" w14:textId="77777777" w:rsidR="00726BD5" w:rsidRPr="00A25CB7" w:rsidRDefault="00726BD5" w:rsidP="00390F24">
            <w:pPr>
              <w:pStyle w:val="TableParagraph"/>
              <w:spacing w:line="260" w:lineRule="exact"/>
              <w:ind w:right="48"/>
              <w:jc w:val="right"/>
              <w:rPr>
                <w:sz w:val="21"/>
                <w:szCs w:val="21"/>
              </w:rPr>
            </w:pPr>
            <w:r w:rsidRPr="00A25CB7">
              <w:rPr>
                <w:spacing w:val="-4"/>
                <w:sz w:val="21"/>
                <w:szCs w:val="21"/>
              </w:rPr>
              <w:t>2019</w:t>
            </w:r>
          </w:p>
        </w:tc>
      </w:tr>
      <w:tr w:rsidR="00726BD5" w:rsidRPr="00A25CB7" w14:paraId="0158275A" w14:textId="77777777" w:rsidTr="00390F24">
        <w:trPr>
          <w:trHeight w:val="309"/>
        </w:trPr>
        <w:tc>
          <w:tcPr>
            <w:tcW w:w="8232" w:type="dxa"/>
          </w:tcPr>
          <w:p w14:paraId="0AD73721" w14:textId="77777777" w:rsidR="00726BD5" w:rsidRPr="00A25CB7" w:rsidRDefault="00726BD5" w:rsidP="00390F24">
            <w:pPr>
              <w:pStyle w:val="TableParagraph"/>
              <w:spacing w:line="260" w:lineRule="exact"/>
              <w:rPr>
                <w:sz w:val="21"/>
                <w:szCs w:val="21"/>
              </w:rPr>
            </w:pPr>
            <w:r w:rsidRPr="00A25CB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唐立新奖学金</w:t>
            </w:r>
          </w:p>
        </w:tc>
        <w:tc>
          <w:tcPr>
            <w:tcW w:w="1141" w:type="dxa"/>
          </w:tcPr>
          <w:p w14:paraId="7D6AB2BE" w14:textId="77777777" w:rsidR="00726BD5" w:rsidRPr="00A25CB7" w:rsidRDefault="00726BD5" w:rsidP="00390F24">
            <w:pPr>
              <w:pStyle w:val="TableParagraph"/>
              <w:spacing w:line="260" w:lineRule="exact"/>
              <w:ind w:right="48"/>
              <w:jc w:val="right"/>
              <w:rPr>
                <w:sz w:val="21"/>
                <w:szCs w:val="21"/>
              </w:rPr>
            </w:pPr>
            <w:r w:rsidRPr="00A25CB7">
              <w:rPr>
                <w:spacing w:val="-4"/>
                <w:sz w:val="21"/>
                <w:szCs w:val="21"/>
              </w:rPr>
              <w:t>2017</w:t>
            </w:r>
          </w:p>
        </w:tc>
      </w:tr>
      <w:tr w:rsidR="00726BD5" w:rsidRPr="00A25CB7" w14:paraId="0B2B562C" w14:textId="77777777" w:rsidTr="00390F24">
        <w:trPr>
          <w:trHeight w:val="309"/>
        </w:trPr>
        <w:tc>
          <w:tcPr>
            <w:tcW w:w="8232" w:type="dxa"/>
          </w:tcPr>
          <w:p w14:paraId="2DEA52C8" w14:textId="77777777" w:rsidR="00726BD5" w:rsidRPr="00A25CB7" w:rsidRDefault="00726BD5" w:rsidP="00390F24">
            <w:pPr>
              <w:pStyle w:val="TableParagraph"/>
              <w:spacing w:line="260" w:lineRule="exact"/>
              <w:rPr>
                <w:sz w:val="21"/>
                <w:szCs w:val="21"/>
                <w:lang w:eastAsia="zh-CN"/>
              </w:rPr>
            </w:pPr>
            <w:r w:rsidRPr="00A25CB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西藏自治区阿里地区措勤小学优秀支教教师</w:t>
            </w:r>
          </w:p>
        </w:tc>
        <w:tc>
          <w:tcPr>
            <w:tcW w:w="1141" w:type="dxa"/>
          </w:tcPr>
          <w:p w14:paraId="11768725" w14:textId="77777777" w:rsidR="00726BD5" w:rsidRPr="00A25CB7" w:rsidRDefault="00726BD5" w:rsidP="00390F24">
            <w:pPr>
              <w:pStyle w:val="TableParagraph"/>
              <w:spacing w:line="260" w:lineRule="exact"/>
              <w:ind w:right="48"/>
              <w:jc w:val="right"/>
              <w:rPr>
                <w:rFonts w:eastAsiaTheme="minorEastAsia"/>
                <w:spacing w:val="-4"/>
                <w:sz w:val="21"/>
                <w:szCs w:val="21"/>
                <w:lang w:eastAsia="zh-CN"/>
              </w:rPr>
            </w:pPr>
            <w:r w:rsidRPr="00A25CB7">
              <w:rPr>
                <w:rFonts w:eastAsiaTheme="minorEastAsia" w:hint="eastAsia"/>
                <w:spacing w:val="-4"/>
                <w:sz w:val="21"/>
                <w:szCs w:val="21"/>
                <w:lang w:eastAsia="zh-CN"/>
              </w:rPr>
              <w:t>2</w:t>
            </w:r>
            <w:r w:rsidRPr="00A25CB7">
              <w:rPr>
                <w:rFonts w:eastAsiaTheme="minorEastAsia"/>
                <w:spacing w:val="-4"/>
                <w:sz w:val="21"/>
                <w:szCs w:val="21"/>
                <w:lang w:eastAsia="zh-CN"/>
              </w:rPr>
              <w:t>017</w:t>
            </w:r>
          </w:p>
        </w:tc>
      </w:tr>
      <w:tr w:rsidR="00726BD5" w:rsidRPr="00A25CB7" w14:paraId="2BB37E58" w14:textId="77777777" w:rsidTr="00390F24">
        <w:trPr>
          <w:trHeight w:val="309"/>
        </w:trPr>
        <w:tc>
          <w:tcPr>
            <w:tcW w:w="8232" w:type="dxa"/>
          </w:tcPr>
          <w:p w14:paraId="189588E7" w14:textId="77777777" w:rsidR="00726BD5" w:rsidRPr="00A25CB7" w:rsidRDefault="00726BD5" w:rsidP="00390F24">
            <w:pPr>
              <w:pStyle w:val="TableParagraph"/>
              <w:spacing w:line="260" w:lineRule="exact"/>
              <w:rPr>
                <w:sz w:val="21"/>
                <w:szCs w:val="21"/>
              </w:rPr>
            </w:pPr>
            <w:r w:rsidRPr="00A25CB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环球时报奖学金</w:t>
            </w:r>
          </w:p>
        </w:tc>
        <w:tc>
          <w:tcPr>
            <w:tcW w:w="1141" w:type="dxa"/>
          </w:tcPr>
          <w:p w14:paraId="3BB1B682" w14:textId="77777777" w:rsidR="00726BD5" w:rsidRPr="00A25CB7" w:rsidRDefault="00726BD5" w:rsidP="00390F24">
            <w:pPr>
              <w:pStyle w:val="TableParagraph"/>
              <w:spacing w:line="260" w:lineRule="exact"/>
              <w:ind w:right="48"/>
              <w:jc w:val="right"/>
              <w:rPr>
                <w:rFonts w:eastAsiaTheme="minorEastAsia"/>
                <w:spacing w:val="-4"/>
                <w:sz w:val="21"/>
                <w:szCs w:val="21"/>
                <w:lang w:eastAsia="zh-CN"/>
              </w:rPr>
            </w:pPr>
            <w:r w:rsidRPr="00A25CB7">
              <w:rPr>
                <w:rFonts w:eastAsiaTheme="minorEastAsia" w:hint="eastAsia"/>
                <w:spacing w:val="-4"/>
                <w:sz w:val="21"/>
                <w:szCs w:val="21"/>
                <w:lang w:eastAsia="zh-CN"/>
              </w:rPr>
              <w:t>2</w:t>
            </w:r>
            <w:r w:rsidRPr="00A25CB7">
              <w:rPr>
                <w:rFonts w:eastAsiaTheme="minorEastAsia"/>
                <w:spacing w:val="-4"/>
                <w:sz w:val="21"/>
                <w:szCs w:val="21"/>
                <w:lang w:eastAsia="zh-CN"/>
              </w:rPr>
              <w:t>015</w:t>
            </w:r>
          </w:p>
        </w:tc>
      </w:tr>
      <w:tr w:rsidR="00726BD5" w:rsidRPr="00A25CB7" w14:paraId="7ED0B480" w14:textId="77777777" w:rsidTr="00390F24">
        <w:trPr>
          <w:trHeight w:val="309"/>
        </w:trPr>
        <w:tc>
          <w:tcPr>
            <w:tcW w:w="8232" w:type="dxa"/>
          </w:tcPr>
          <w:p w14:paraId="2002C159" w14:textId="77777777" w:rsidR="00726BD5" w:rsidRPr="00A25CB7" w:rsidRDefault="00726BD5" w:rsidP="00390F24">
            <w:pPr>
              <w:rPr>
                <w:sz w:val="21"/>
                <w:szCs w:val="21"/>
              </w:rPr>
            </w:pPr>
            <w:r w:rsidRPr="00A25CB7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国家励志奖学金</w:t>
            </w:r>
          </w:p>
        </w:tc>
        <w:tc>
          <w:tcPr>
            <w:tcW w:w="1141" w:type="dxa"/>
          </w:tcPr>
          <w:p w14:paraId="24C042D5" w14:textId="77777777" w:rsidR="00726BD5" w:rsidRPr="00A25CB7" w:rsidRDefault="00726BD5" w:rsidP="00390F24">
            <w:pPr>
              <w:pStyle w:val="TableParagraph"/>
              <w:wordWrap w:val="0"/>
              <w:spacing w:line="260" w:lineRule="exact"/>
              <w:ind w:right="48"/>
              <w:jc w:val="right"/>
              <w:rPr>
                <w:rFonts w:eastAsiaTheme="minorEastAsia"/>
                <w:spacing w:val="-4"/>
                <w:sz w:val="21"/>
                <w:szCs w:val="21"/>
                <w:lang w:eastAsia="zh-CN"/>
              </w:rPr>
            </w:pPr>
            <w:r w:rsidRPr="00A25CB7">
              <w:rPr>
                <w:rFonts w:eastAsiaTheme="minorEastAsia" w:hint="eastAsia"/>
                <w:spacing w:val="-4"/>
                <w:sz w:val="21"/>
                <w:szCs w:val="21"/>
                <w:lang w:eastAsia="zh-CN"/>
              </w:rPr>
              <w:t>2</w:t>
            </w:r>
            <w:r w:rsidRPr="00A25CB7">
              <w:rPr>
                <w:rFonts w:eastAsiaTheme="minorEastAsia"/>
                <w:spacing w:val="-4"/>
                <w:sz w:val="21"/>
                <w:szCs w:val="21"/>
                <w:lang w:eastAsia="zh-CN"/>
              </w:rPr>
              <w:t>013, 2014</w:t>
            </w:r>
          </w:p>
        </w:tc>
      </w:tr>
    </w:tbl>
    <w:p w14:paraId="332E0667" w14:textId="77777777" w:rsidR="00726BD5" w:rsidRPr="00726BD5" w:rsidRDefault="00726BD5" w:rsidP="00F85480">
      <w:pPr>
        <w:pStyle w:val="a3"/>
        <w:ind w:left="0"/>
        <w:rPr>
          <w:rFonts w:eastAsiaTheme="minorEastAsia"/>
          <w:lang w:eastAsia="zh-CN"/>
        </w:rPr>
      </w:pPr>
    </w:p>
    <w:p w14:paraId="31FFD8D2" w14:textId="56F4AE8F" w:rsidR="001D6D93" w:rsidRDefault="001E5B88">
      <w:pPr>
        <w:pStyle w:val="1"/>
        <w:numPr>
          <w:ilvl w:val="0"/>
          <w:numId w:val="1"/>
        </w:numPr>
        <w:tabs>
          <w:tab w:val="left" w:pos="400"/>
        </w:tabs>
        <w:spacing w:before="24"/>
      </w:pPr>
      <w:r>
        <w:rPr>
          <w:rFonts w:ascii="宋体" w:eastAsia="宋体" w:hAnsi="宋体" w:cs="宋体" w:hint="eastAsia"/>
          <w:lang w:eastAsia="zh-CN"/>
        </w:rPr>
        <w:t>讲座报告</w:t>
      </w:r>
    </w:p>
    <w:p w14:paraId="58D999CC" w14:textId="0C7C0323" w:rsidR="007D21FC" w:rsidRDefault="008E31D2" w:rsidP="00081623">
      <w:pPr>
        <w:pStyle w:val="3"/>
        <w:ind w:left="0"/>
      </w:pPr>
      <w:r>
        <w:rPr>
          <w:rFonts w:ascii="宋体" w:eastAsia="宋体" w:hAnsi="宋体" w:cs="宋体" w:hint="eastAsia"/>
          <w:lang w:eastAsia="zh-CN"/>
        </w:rPr>
        <w:t>国际</w:t>
      </w:r>
      <w:r w:rsidR="007D21FC">
        <w:rPr>
          <w:rFonts w:ascii="宋体" w:eastAsia="宋体" w:hAnsi="宋体" w:cs="宋体" w:hint="eastAsia"/>
          <w:lang w:eastAsia="zh-CN"/>
        </w:rPr>
        <w:t>工作坊</w:t>
      </w:r>
    </w:p>
    <w:tbl>
      <w:tblPr>
        <w:tblStyle w:val="TableNormal"/>
        <w:tblW w:w="9375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933"/>
        <w:gridCol w:w="8442"/>
      </w:tblGrid>
      <w:tr w:rsidR="007D21FC" w14:paraId="323E4E10" w14:textId="77777777" w:rsidTr="00D158AA">
        <w:trPr>
          <w:trHeight w:val="617"/>
        </w:trPr>
        <w:tc>
          <w:tcPr>
            <w:tcW w:w="933" w:type="dxa"/>
          </w:tcPr>
          <w:p w14:paraId="77A1445E" w14:textId="32809088" w:rsidR="007D21FC" w:rsidRPr="00DB35F6" w:rsidRDefault="00D1150C" w:rsidP="005806B6">
            <w:pPr>
              <w:pStyle w:val="TableParagraph"/>
              <w:spacing w:before="132"/>
              <w:rPr>
                <w:sz w:val="21"/>
                <w:szCs w:val="21"/>
              </w:rPr>
            </w:pPr>
            <w:bookmarkStart w:id="4" w:name="_Hlk158740873"/>
            <w:r w:rsidRPr="00D1150C">
              <w:rPr>
                <w:sz w:val="21"/>
                <w:szCs w:val="21"/>
              </w:rPr>
              <w:t>2023/8</w:t>
            </w:r>
          </w:p>
        </w:tc>
        <w:tc>
          <w:tcPr>
            <w:tcW w:w="8442" w:type="dxa"/>
          </w:tcPr>
          <w:p w14:paraId="00C8CBC7" w14:textId="77777777" w:rsidR="007D21FC" w:rsidRPr="00DB35F6" w:rsidRDefault="007D21FC" w:rsidP="005806B6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 xml:space="preserve">Panel Chair, </w:t>
            </w:r>
            <w:r w:rsidRPr="00DB35F6">
              <w:rPr>
                <w:sz w:val="21"/>
                <w:szCs w:val="21"/>
                <w:lang w:val="en-GB"/>
              </w:rPr>
              <w:t>The 8th China Development and Governance Workshop at Harvard University</w:t>
            </w:r>
            <w:r w:rsidRPr="00DB35F6">
              <w:rPr>
                <w:sz w:val="21"/>
                <w:szCs w:val="21"/>
              </w:rPr>
              <w:t>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August 13, 2023</w:t>
            </w:r>
          </w:p>
        </w:tc>
      </w:tr>
      <w:tr w:rsidR="007D21FC" w14:paraId="7C2D90BC" w14:textId="77777777" w:rsidTr="00D158AA">
        <w:tblPrEx>
          <w:tblLook w:val="04A0" w:firstRow="1" w:lastRow="0" w:firstColumn="1" w:lastColumn="0" w:noHBand="0" w:noVBand="1"/>
        </w:tblPrEx>
        <w:trPr>
          <w:trHeight w:val="768"/>
        </w:trPr>
        <w:tc>
          <w:tcPr>
            <w:tcW w:w="933" w:type="dxa"/>
          </w:tcPr>
          <w:p w14:paraId="1B457B35" w14:textId="1EF5335D" w:rsidR="007D21FC" w:rsidRPr="00DB35F6" w:rsidRDefault="00D1150C" w:rsidP="005806B6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D1150C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D1150C">
              <w:rPr>
                <w:rFonts w:eastAsiaTheme="minorEastAsia"/>
                <w:sz w:val="21"/>
                <w:szCs w:val="21"/>
                <w:lang w:eastAsia="zh-CN"/>
              </w:rPr>
              <w:t>020/5</w:t>
            </w:r>
          </w:p>
        </w:tc>
        <w:tc>
          <w:tcPr>
            <w:tcW w:w="8442" w:type="dxa"/>
          </w:tcPr>
          <w:p w14:paraId="5394527E" w14:textId="77777777" w:rsidR="007D21FC" w:rsidRPr="00DB35F6" w:rsidRDefault="007D21FC" w:rsidP="005806B6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“Mimetic or Normative Pressure? Incentive Role for Transparency: A Field Experiment”,</w:t>
            </w:r>
            <w:r w:rsidRPr="00DB35F6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DB35F6">
              <w:rPr>
                <w:sz w:val="21"/>
                <w:szCs w:val="21"/>
                <w:lang w:val="en-GB"/>
              </w:rPr>
              <w:t>The 2th China Development and Governance Workshop at Harvard University</w:t>
            </w:r>
            <w:r w:rsidRPr="00DB35F6">
              <w:rPr>
                <w:sz w:val="21"/>
                <w:szCs w:val="21"/>
              </w:rPr>
              <w:t>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May 17, 2020</w:t>
            </w:r>
          </w:p>
        </w:tc>
      </w:tr>
    </w:tbl>
    <w:bookmarkEnd w:id="4"/>
    <w:p w14:paraId="2F22634E" w14:textId="759513A2" w:rsidR="00F85480" w:rsidRDefault="008E31D2" w:rsidP="00081623">
      <w:pPr>
        <w:pStyle w:val="3"/>
        <w:ind w:left="0"/>
      </w:pPr>
      <w:r>
        <w:rPr>
          <w:rFonts w:ascii="宋体" w:eastAsia="宋体" w:hAnsi="宋体" w:cs="宋体" w:hint="eastAsia"/>
          <w:lang w:eastAsia="zh-CN"/>
        </w:rPr>
        <w:t>国际</w:t>
      </w:r>
      <w:r w:rsidR="001E5B88">
        <w:rPr>
          <w:rFonts w:ascii="宋体" w:eastAsia="宋体" w:hAnsi="宋体" w:cs="宋体" w:hint="eastAsia"/>
          <w:lang w:eastAsia="zh-CN"/>
        </w:rPr>
        <w:t>会议报告</w:t>
      </w:r>
    </w:p>
    <w:tbl>
      <w:tblPr>
        <w:tblStyle w:val="TableNormal"/>
        <w:tblW w:w="9238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933"/>
        <w:gridCol w:w="8305"/>
      </w:tblGrid>
      <w:tr w:rsidR="00A2702B" w:rsidRPr="00DB35F6" w14:paraId="479822FD" w14:textId="77777777" w:rsidTr="00D158AA">
        <w:trPr>
          <w:trHeight w:val="1102"/>
        </w:trPr>
        <w:tc>
          <w:tcPr>
            <w:tcW w:w="933" w:type="dxa"/>
          </w:tcPr>
          <w:p w14:paraId="739BF179" w14:textId="551EC68D" w:rsidR="00A2702B" w:rsidRDefault="00A2702B" w:rsidP="00BE3A19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2026/</w:t>
            </w:r>
            <w:r w:rsidR="00AE3E6A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8305" w:type="dxa"/>
          </w:tcPr>
          <w:p w14:paraId="408BA079" w14:textId="33849769" w:rsidR="00A2702B" w:rsidRDefault="00A2702B" w:rsidP="00BE3A19">
            <w:pPr>
              <w:pStyle w:val="TableParagraph"/>
              <w:spacing w:before="132" w:line="242" w:lineRule="auto"/>
              <w:ind w:left="252" w:right="61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="00945C79" w:rsidRPr="00945C79">
              <w:rPr>
                <w:rFonts w:eastAsiaTheme="minorEastAsia"/>
                <w:sz w:val="21"/>
                <w:szCs w:val="21"/>
                <w:lang w:eastAsia="zh-CN"/>
              </w:rPr>
              <w:t>How Government Informational Instruments Promote Citizen Coproduction in Digital Platforms? A Mixed Method Study Combining Content Analysis and Conjoint Experiment</w:t>
            </w:r>
            <w:r w:rsidR="00945C79">
              <w:rPr>
                <w:rFonts w:eastAsiaTheme="minorEastAsia"/>
                <w:sz w:val="21"/>
                <w:szCs w:val="21"/>
                <w:lang w:eastAsia="zh-CN"/>
              </w:rPr>
              <w:t xml:space="preserve">”, 2026 </w:t>
            </w:r>
            <w:r w:rsidR="00A97D02" w:rsidRPr="00A97D02">
              <w:rPr>
                <w:rFonts w:eastAsiaTheme="minorEastAsia"/>
                <w:sz w:val="21"/>
                <w:szCs w:val="21"/>
                <w:lang w:eastAsia="zh-CN"/>
              </w:rPr>
              <w:t>Asia-Pacific Public Policy Network (AP-PPN)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Annual Conference, </w:t>
            </w:r>
            <w:r w:rsidR="00A97D02">
              <w:rPr>
                <w:rFonts w:eastAsiaTheme="minorEastAsia"/>
                <w:sz w:val="21"/>
                <w:szCs w:val="21"/>
                <w:lang w:eastAsia="zh-CN"/>
              </w:rPr>
              <w:t>Tianjin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="00646CB8">
              <w:rPr>
                <w:rFonts w:eastAsiaTheme="minorEastAsia"/>
                <w:sz w:val="21"/>
                <w:szCs w:val="21"/>
                <w:lang w:eastAsia="zh-CN"/>
              </w:rPr>
              <w:t>May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646CB8">
              <w:rPr>
                <w:rFonts w:eastAsiaTheme="minorEastAsia"/>
                <w:sz w:val="21"/>
                <w:szCs w:val="21"/>
                <w:lang w:eastAsia="zh-CN"/>
              </w:rPr>
              <w:t>30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 w:rsidR="00646CB8">
              <w:rPr>
                <w:rFonts w:eastAsiaTheme="minorEastAsia"/>
                <w:sz w:val="21"/>
                <w:szCs w:val="21"/>
                <w:lang w:eastAsia="zh-CN"/>
              </w:rPr>
              <w:t>31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>, 202</w:t>
            </w:r>
            <w:r w:rsidR="00646CB8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(202</w:t>
            </w:r>
            <w:r w:rsidR="00646CB8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 w:rsidR="00646CB8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 w:rsidR="00646CB8">
              <w:rPr>
                <w:rFonts w:eastAsiaTheme="minorEastAsia"/>
                <w:sz w:val="21"/>
                <w:szCs w:val="21"/>
                <w:lang w:eastAsia="zh-CN"/>
              </w:rPr>
              <w:t>31</w:t>
            </w:r>
            <w:r w:rsidR="00A97D02"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</w:tc>
      </w:tr>
      <w:tr w:rsidR="00081623" w:rsidRPr="00DB35F6" w14:paraId="1F83ECD4" w14:textId="77777777" w:rsidTr="00D158AA">
        <w:trPr>
          <w:trHeight w:val="1102"/>
        </w:trPr>
        <w:tc>
          <w:tcPr>
            <w:tcW w:w="933" w:type="dxa"/>
          </w:tcPr>
          <w:p w14:paraId="1FF7618E" w14:textId="63552CBB" w:rsidR="00081623" w:rsidRDefault="00081623" w:rsidP="00BE3A19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2025/10</w:t>
            </w:r>
          </w:p>
        </w:tc>
        <w:tc>
          <w:tcPr>
            <w:tcW w:w="8305" w:type="dxa"/>
          </w:tcPr>
          <w:p w14:paraId="70664C24" w14:textId="0352A4F5" w:rsidR="00081623" w:rsidRDefault="00081623" w:rsidP="00BE3A19">
            <w:pPr>
              <w:pStyle w:val="TableParagraph"/>
              <w:spacing w:before="132" w:line="242" w:lineRule="auto"/>
              <w:ind w:left="252" w:right="61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081623">
              <w:rPr>
                <w:rFonts w:eastAsiaTheme="minorEastAsia"/>
                <w:sz w:val="21"/>
                <w:szCs w:val="21"/>
                <w:lang w:eastAsia="zh-CN"/>
              </w:rPr>
              <w:t>Decoupling in Bureaucratic Responsiveness: How Public Agencies Use Response Strategies in Handling Freedom of Information Requests?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2025 </w:t>
            </w:r>
            <w:r w:rsidR="00F71689" w:rsidRPr="00F71689">
              <w:rPr>
                <w:rFonts w:eastAsiaTheme="minorEastAsia"/>
                <w:sz w:val="21"/>
                <w:szCs w:val="21"/>
                <w:lang w:eastAsia="zh-CN"/>
              </w:rPr>
              <w:t>Asian Association for Public Administration</w:t>
            </w:r>
            <w:r w:rsidR="00F71689" w:rsidRPr="00F71689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F71689"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AAPA</w:t>
            </w:r>
            <w:r w:rsidR="00F71689"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Annual Conference, Beijing, October 17-19, 2025 (2025/10/18)</w:t>
            </w:r>
          </w:p>
        </w:tc>
      </w:tr>
      <w:tr w:rsidR="00BE3A19" w:rsidRPr="00DB35F6" w14:paraId="1685DD99" w14:textId="77777777" w:rsidTr="00D158AA">
        <w:trPr>
          <w:trHeight w:val="1102"/>
        </w:trPr>
        <w:tc>
          <w:tcPr>
            <w:tcW w:w="933" w:type="dxa"/>
          </w:tcPr>
          <w:p w14:paraId="54AE8BBA" w14:textId="3517481B" w:rsidR="00BE3A19" w:rsidRPr="00DB35F6" w:rsidRDefault="00BE3A19" w:rsidP="00BE3A19">
            <w:pPr>
              <w:pStyle w:val="TableParagraph"/>
              <w:spacing w:before="132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2024/4</w:t>
            </w:r>
          </w:p>
        </w:tc>
        <w:tc>
          <w:tcPr>
            <w:tcW w:w="8305" w:type="dxa"/>
          </w:tcPr>
          <w:p w14:paraId="47334FB6" w14:textId="59360195" w:rsidR="00BE3A19" w:rsidRPr="00DB35F6" w:rsidRDefault="00BE3A19" w:rsidP="00BE3A19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>The Influence of Government Resources on E-Government Service Capability: The Moderating Role of Environmental Uncertainty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 xml:space="preserve">81st Annual 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Midwest Political Science A</w:t>
            </w:r>
            <w:r w:rsidRPr="00F94971">
              <w:rPr>
                <w:rFonts w:eastAsiaTheme="minorEastAsia"/>
                <w:sz w:val="21"/>
                <w:szCs w:val="21"/>
                <w:lang w:val="en-GB" w:eastAsia="zh-CN"/>
              </w:rPr>
              <w:t>ssociation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 xml:space="preserve"> Conference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 xml:space="preserve"> (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>MPSA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>Hybrid Format: In-Person at the Palmer House Hilton in Chicago, IL or Online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 April 4-7, 2024 (2024/4/6)</w:t>
            </w:r>
          </w:p>
        </w:tc>
      </w:tr>
      <w:tr w:rsidR="00BE3A19" w:rsidRPr="00DB35F6" w14:paraId="0BE2B331" w14:textId="77777777" w:rsidTr="00D158AA">
        <w:trPr>
          <w:trHeight w:val="1102"/>
        </w:trPr>
        <w:tc>
          <w:tcPr>
            <w:tcW w:w="933" w:type="dxa"/>
          </w:tcPr>
          <w:p w14:paraId="585A2A56" w14:textId="07E79FCD" w:rsidR="00BE3A19" w:rsidRPr="00DB35F6" w:rsidRDefault="00BE3A19" w:rsidP="00BE3A19">
            <w:pPr>
              <w:pStyle w:val="TableParagraph"/>
              <w:spacing w:before="132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2024/4</w:t>
            </w:r>
          </w:p>
        </w:tc>
        <w:tc>
          <w:tcPr>
            <w:tcW w:w="8305" w:type="dxa"/>
          </w:tcPr>
          <w:p w14:paraId="16170335" w14:textId="5BEA39D0" w:rsidR="00BE3A19" w:rsidRPr="00DB35F6" w:rsidRDefault="00BE3A19" w:rsidP="00BE3A19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>How Institutional Pressures Foster Bureaucratic Responsiveness: A National-Scale Field Experiment in China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 xml:space="preserve">81st Annual 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Midwest Political Science A</w:t>
            </w:r>
            <w:r w:rsidRPr="00F94971">
              <w:rPr>
                <w:rFonts w:eastAsiaTheme="minorEastAsia"/>
                <w:sz w:val="21"/>
                <w:szCs w:val="21"/>
                <w:lang w:val="en-GB" w:eastAsia="zh-CN"/>
              </w:rPr>
              <w:t>ssociation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 xml:space="preserve"> Conference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 xml:space="preserve"> (</w:t>
            </w:r>
            <w:r w:rsidRPr="00F94971">
              <w:rPr>
                <w:rFonts w:eastAsiaTheme="minorEastAsia"/>
                <w:sz w:val="21"/>
                <w:szCs w:val="21"/>
                <w:lang w:val="en-GB"/>
              </w:rPr>
              <w:t>MPSA</w:t>
            </w:r>
            <w:r>
              <w:rPr>
                <w:rFonts w:eastAsiaTheme="minorEastAsia" w:hint="eastAsia"/>
                <w:sz w:val="21"/>
                <w:szCs w:val="21"/>
                <w:lang w:val="en-GB" w:eastAsia="zh-CN"/>
              </w:rPr>
              <w:t>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 w:rsidRPr="00F94971">
              <w:rPr>
                <w:rFonts w:eastAsiaTheme="minorEastAsia"/>
                <w:sz w:val="21"/>
                <w:szCs w:val="21"/>
                <w:lang w:eastAsia="zh-CN"/>
              </w:rPr>
              <w:t>Hybrid Format: In-Person at the Palmer House Hilton in Chicago, IL or Online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 April 4-7, 2024 (2024/4/4)</w:t>
            </w:r>
          </w:p>
        </w:tc>
      </w:tr>
      <w:tr w:rsidR="00BE3A19" w:rsidRPr="00DB35F6" w14:paraId="79F86E7E" w14:textId="77777777" w:rsidTr="00D158AA">
        <w:trPr>
          <w:trHeight w:val="1102"/>
        </w:trPr>
        <w:tc>
          <w:tcPr>
            <w:tcW w:w="933" w:type="dxa"/>
          </w:tcPr>
          <w:p w14:paraId="7A1AE771" w14:textId="417D3860" w:rsidR="00BE3A19" w:rsidRPr="00DB35F6" w:rsidRDefault="00BE3A19" w:rsidP="00BE3A19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2024</w:t>
            </w:r>
            <w:r w:rsidRPr="00D1150C">
              <w:rPr>
                <w:sz w:val="21"/>
                <w:szCs w:val="21"/>
              </w:rPr>
              <w:t>/2</w:t>
            </w:r>
          </w:p>
        </w:tc>
        <w:tc>
          <w:tcPr>
            <w:tcW w:w="8305" w:type="dxa"/>
          </w:tcPr>
          <w:p w14:paraId="752DD2AF" w14:textId="2FE3EF86" w:rsidR="00BE3A19" w:rsidRPr="00DB35F6" w:rsidRDefault="00BE3A19" w:rsidP="00BE3A19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</w:t>
            </w:r>
            <w:bookmarkStart w:id="5" w:name="_Hlk158672485"/>
            <w:r w:rsidRPr="00DB35F6">
              <w:rPr>
                <w:sz w:val="21"/>
                <w:szCs w:val="21"/>
              </w:rPr>
              <w:t>How to Do Agency Resources Matter to Government Reactive Transparency: Evidence from National-Scale Information Requests in China</w:t>
            </w:r>
            <w:bookmarkEnd w:id="5"/>
            <w:r w:rsidRPr="00DB35F6">
              <w:rPr>
                <w:sz w:val="21"/>
                <w:szCs w:val="21"/>
              </w:rPr>
              <w:t>”,</w:t>
            </w:r>
            <w:r w:rsidRPr="00DB35F6">
              <w:rPr>
                <w:spacing w:val="-3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 xml:space="preserve">American Political Science Association </w:t>
            </w:r>
            <w:r w:rsidRPr="00DB35F6">
              <w:rPr>
                <w:spacing w:val="-57"/>
                <w:sz w:val="21"/>
                <w:szCs w:val="21"/>
              </w:rPr>
              <w:t xml:space="preserve">  </w:t>
            </w:r>
            <w:r w:rsidRPr="00DB35F6">
              <w:rPr>
                <w:spacing w:val="-3"/>
                <w:sz w:val="21"/>
                <w:szCs w:val="21"/>
              </w:rPr>
              <w:t xml:space="preserve">Virtual Meeting </w:t>
            </w:r>
            <w:r w:rsidRPr="00DB35F6">
              <w:rPr>
                <w:sz w:val="21"/>
                <w:szCs w:val="21"/>
              </w:rPr>
              <w:t>(APSA),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February 7-8, 2024 (2024/2/8)</w:t>
            </w:r>
          </w:p>
        </w:tc>
      </w:tr>
      <w:tr w:rsidR="00BE3A19" w:rsidRPr="00DB35F6" w14:paraId="62520E1A" w14:textId="77777777" w:rsidTr="00D1150C">
        <w:trPr>
          <w:trHeight w:val="824"/>
        </w:trPr>
        <w:tc>
          <w:tcPr>
            <w:tcW w:w="933" w:type="dxa"/>
          </w:tcPr>
          <w:p w14:paraId="490E994E" w14:textId="29435710" w:rsidR="00BE3A19" w:rsidRPr="00DB35F6" w:rsidRDefault="00BE3A19" w:rsidP="00BE3A19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2023</w:t>
            </w:r>
            <w:r w:rsidRPr="00D1150C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8305" w:type="dxa"/>
          </w:tcPr>
          <w:p w14:paraId="501C2206" w14:textId="5668A725" w:rsidR="00BE3A19" w:rsidRPr="00DB35F6" w:rsidRDefault="00BE3A19" w:rsidP="00BE3A19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</w:t>
            </w:r>
            <w:bookmarkStart w:id="6" w:name="_Hlk158672393"/>
            <w:r w:rsidRPr="00DB35F6">
              <w:rPr>
                <w:sz w:val="21"/>
                <w:szCs w:val="21"/>
              </w:rPr>
              <w:t>Role Clarification Initiatives and Performance in Public Organizations: Importance of the Multi-Goal Context</w:t>
            </w:r>
            <w:bookmarkEnd w:id="6"/>
            <w:r w:rsidRPr="00DB35F6">
              <w:rPr>
                <w:sz w:val="21"/>
                <w:szCs w:val="21"/>
              </w:rPr>
              <w:t>”,</w:t>
            </w:r>
            <w:r w:rsidRPr="00DB35F6">
              <w:rPr>
                <w:spacing w:val="-3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 xml:space="preserve">American Society for Public Administration Annual </w:t>
            </w:r>
            <w:r w:rsidRPr="00DB35F6">
              <w:rPr>
                <w:spacing w:val="-3"/>
                <w:sz w:val="21"/>
                <w:szCs w:val="21"/>
              </w:rPr>
              <w:t xml:space="preserve">Conference </w:t>
            </w:r>
            <w:r w:rsidRPr="00DB35F6">
              <w:rPr>
                <w:sz w:val="21"/>
                <w:szCs w:val="21"/>
              </w:rPr>
              <w:t>(ASPA),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rFonts w:hint="eastAsia"/>
                <w:sz w:val="21"/>
                <w:szCs w:val="21"/>
              </w:rPr>
              <w:t>March</w:t>
            </w:r>
            <w:r w:rsidRPr="00DB35F6">
              <w:rPr>
                <w:sz w:val="21"/>
                <w:szCs w:val="21"/>
              </w:rPr>
              <w:t xml:space="preserve"> 20</w:t>
            </w:r>
            <w:r w:rsidRPr="00DB35F6">
              <w:rPr>
                <w:rFonts w:hint="eastAsia"/>
                <w:sz w:val="21"/>
                <w:szCs w:val="21"/>
              </w:rPr>
              <w:t>-</w:t>
            </w:r>
            <w:r w:rsidRPr="00DB35F6">
              <w:rPr>
                <w:sz w:val="21"/>
                <w:szCs w:val="21"/>
              </w:rPr>
              <w:t>24, 2023 (2023/3/21)</w:t>
            </w:r>
          </w:p>
        </w:tc>
      </w:tr>
      <w:tr w:rsidR="00BE3A19" w:rsidRPr="00DB35F6" w14:paraId="07D4D576" w14:textId="77777777" w:rsidTr="00D1150C">
        <w:trPr>
          <w:trHeight w:val="1105"/>
        </w:trPr>
        <w:tc>
          <w:tcPr>
            <w:tcW w:w="933" w:type="dxa"/>
          </w:tcPr>
          <w:p w14:paraId="00F3F80E" w14:textId="4769723D" w:rsidR="00BE3A19" w:rsidRPr="00DB35F6" w:rsidRDefault="00BE3A19" w:rsidP="00BE3A19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2022</w:t>
            </w:r>
            <w:r w:rsidRPr="00D1150C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8305" w:type="dxa"/>
          </w:tcPr>
          <w:p w14:paraId="2A7FE730" w14:textId="57CF2362" w:rsidR="00BE3A19" w:rsidRPr="00DB35F6" w:rsidRDefault="00BE3A19" w:rsidP="00BE3A19">
            <w:pPr>
              <w:pStyle w:val="TableParagraph"/>
              <w:spacing w:before="132" w:line="242" w:lineRule="auto"/>
              <w:ind w:left="252" w:right="521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“Are Regulative Pressure and Normative Pressure Improving Reactive Transparency of Government? A National-Scale Field Experiment in China”,</w:t>
            </w:r>
            <w:r w:rsidRPr="00DB35F6">
              <w:rPr>
                <w:spacing w:val="-3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The International Research Society for Public Management Conference (IRSPM),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April 19-22, 2022 (2022/4/22)</w:t>
            </w:r>
          </w:p>
        </w:tc>
      </w:tr>
      <w:tr w:rsidR="00BE3A19" w:rsidRPr="00DB35F6" w14:paraId="486749C8" w14:textId="77777777" w:rsidTr="00D1150C">
        <w:tblPrEx>
          <w:tblLook w:val="04A0" w:firstRow="1" w:lastRow="0" w:firstColumn="1" w:lastColumn="0" w:noHBand="0" w:noVBand="1"/>
        </w:tblPrEx>
        <w:trPr>
          <w:trHeight w:val="1102"/>
        </w:trPr>
        <w:tc>
          <w:tcPr>
            <w:tcW w:w="933" w:type="dxa"/>
          </w:tcPr>
          <w:p w14:paraId="579EFFB2" w14:textId="378EAAD0" w:rsidR="00BE3A19" w:rsidRPr="00DB35F6" w:rsidRDefault="00BE3A19" w:rsidP="00BE3A19">
            <w:pPr>
              <w:pStyle w:val="TableParagraph"/>
              <w:spacing w:before="124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lastRenderedPageBreak/>
              <w:t>2022</w:t>
            </w:r>
            <w:r w:rsidRPr="00D1150C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8305" w:type="dxa"/>
          </w:tcPr>
          <w:p w14:paraId="09C43D10" w14:textId="522CA700" w:rsidR="00BE3A19" w:rsidRPr="00DB35F6" w:rsidRDefault="00BE3A19" w:rsidP="00BE3A19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“Making Local Government Work Better? Role of Goal Clarification Policy in the Multi-Goal Context”,</w:t>
            </w:r>
            <w:r w:rsidRPr="00DB35F6">
              <w:rPr>
                <w:spacing w:val="-3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The International Research Society for Public Management Conference (IRSPM),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April 19-22, 2022 (2022/4/21)</w:t>
            </w:r>
          </w:p>
        </w:tc>
      </w:tr>
      <w:tr w:rsidR="00BE3A19" w:rsidRPr="00DB35F6" w14:paraId="299E11D2" w14:textId="77777777" w:rsidTr="00D158AA">
        <w:tblPrEx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933" w:type="dxa"/>
          </w:tcPr>
          <w:p w14:paraId="350E0B1B" w14:textId="2B2F6D86" w:rsidR="00BE3A19" w:rsidRPr="00DB35F6" w:rsidRDefault="00BE3A19" w:rsidP="00BE3A19">
            <w:pPr>
              <w:pStyle w:val="TableParagraph"/>
              <w:spacing w:before="124"/>
              <w:rPr>
                <w:rFonts w:eastAsiaTheme="minorEastAsia"/>
                <w:sz w:val="21"/>
                <w:szCs w:val="21"/>
                <w:lang w:eastAsia="zh-CN"/>
              </w:rPr>
            </w:pPr>
            <w:r w:rsidRPr="00DB35F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DB35F6">
              <w:rPr>
                <w:rFonts w:eastAsiaTheme="minorEastAsia"/>
                <w:sz w:val="21"/>
                <w:szCs w:val="21"/>
                <w:lang w:eastAsia="zh-CN"/>
              </w:rPr>
              <w:t>021</w:t>
            </w:r>
            <w:r w:rsidRPr="00D1150C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305" w:type="dxa"/>
          </w:tcPr>
          <w:p w14:paraId="76CCCB3E" w14:textId="6E6F6BCB" w:rsidR="00BE3A19" w:rsidRPr="00DB35F6" w:rsidRDefault="00BE3A19" w:rsidP="00BE3A19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“Incentive Role of Institutional Pressure on Transparency: A Field Experiment”,</w:t>
            </w:r>
            <w:r w:rsidRPr="00DB35F6">
              <w:rPr>
                <w:spacing w:val="-3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 xml:space="preserve">American Society for Public Administration Annual </w:t>
            </w:r>
            <w:r w:rsidRPr="00DB35F6">
              <w:rPr>
                <w:spacing w:val="-3"/>
                <w:sz w:val="21"/>
                <w:szCs w:val="21"/>
              </w:rPr>
              <w:t xml:space="preserve">Conference </w:t>
            </w:r>
            <w:r w:rsidRPr="00DB35F6">
              <w:rPr>
                <w:sz w:val="21"/>
                <w:szCs w:val="21"/>
              </w:rPr>
              <w:t>(ASPA),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April 9-15, 2021</w:t>
            </w:r>
            <w:r w:rsidRPr="00DB35F6">
              <w:rPr>
                <w:b/>
                <w:bCs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(2021/3/25 Recording)</w:t>
            </w:r>
          </w:p>
        </w:tc>
      </w:tr>
      <w:tr w:rsidR="00BE3A19" w:rsidRPr="00DB35F6" w14:paraId="5891C53C" w14:textId="77777777" w:rsidTr="00D158AA">
        <w:tblPrEx>
          <w:tblLook w:val="04A0" w:firstRow="1" w:lastRow="0" w:firstColumn="1" w:lastColumn="0" w:noHBand="0" w:noVBand="1"/>
        </w:tblPrEx>
        <w:trPr>
          <w:trHeight w:val="891"/>
        </w:trPr>
        <w:tc>
          <w:tcPr>
            <w:tcW w:w="933" w:type="dxa"/>
          </w:tcPr>
          <w:p w14:paraId="3D584F78" w14:textId="657BEFBE" w:rsidR="00BE3A19" w:rsidRPr="00DB35F6" w:rsidRDefault="00BE3A19" w:rsidP="00BE3A19">
            <w:pPr>
              <w:pStyle w:val="TableParagraph"/>
              <w:spacing w:before="124"/>
              <w:rPr>
                <w:rFonts w:eastAsiaTheme="minorEastAsia"/>
                <w:sz w:val="21"/>
                <w:szCs w:val="21"/>
                <w:lang w:eastAsia="zh-CN"/>
              </w:rPr>
            </w:pPr>
            <w:r w:rsidRPr="00DB35F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DB35F6">
              <w:rPr>
                <w:rFonts w:eastAsiaTheme="minorEastAsia"/>
                <w:sz w:val="21"/>
                <w:szCs w:val="21"/>
                <w:lang w:eastAsia="zh-CN"/>
              </w:rPr>
              <w:t>021</w:t>
            </w:r>
            <w:r w:rsidRPr="00D1150C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305" w:type="dxa"/>
          </w:tcPr>
          <w:p w14:paraId="7FED959E" w14:textId="41B712D7" w:rsidR="00BE3A19" w:rsidRPr="00DB35F6" w:rsidRDefault="00BE3A19" w:rsidP="00BE3A19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“Making Local Government Work Better? Role of Goal Ambiguity Reduction Policy in the Multi-Goal Context”,</w:t>
            </w:r>
            <w:r w:rsidRPr="00DB35F6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DB35F6">
              <w:rPr>
                <w:spacing w:val="-3"/>
                <w:sz w:val="21"/>
                <w:szCs w:val="21"/>
              </w:rPr>
              <w:t>The 25th International Public Management Network Conference</w:t>
            </w:r>
            <w:r w:rsidRPr="00DB35F6">
              <w:rPr>
                <w:sz w:val="21"/>
                <w:szCs w:val="21"/>
              </w:rPr>
              <w:t xml:space="preserve"> (IPMN),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August 19-20, 2021 (2021/8/19)</w:t>
            </w:r>
          </w:p>
        </w:tc>
      </w:tr>
      <w:tr w:rsidR="00BE3A19" w:rsidRPr="00DB35F6" w14:paraId="68EE736B" w14:textId="77777777" w:rsidTr="00D1150C">
        <w:tblPrEx>
          <w:tblLook w:val="04A0" w:firstRow="1" w:lastRow="0" w:firstColumn="1" w:lastColumn="0" w:noHBand="0" w:noVBand="1"/>
        </w:tblPrEx>
        <w:trPr>
          <w:trHeight w:val="1102"/>
        </w:trPr>
        <w:tc>
          <w:tcPr>
            <w:tcW w:w="933" w:type="dxa"/>
          </w:tcPr>
          <w:p w14:paraId="3C63553F" w14:textId="127A5C79" w:rsidR="00BE3A19" w:rsidRPr="00DB35F6" w:rsidRDefault="00BE3A19" w:rsidP="00BE3A19">
            <w:pPr>
              <w:pStyle w:val="TableParagraph"/>
              <w:spacing w:before="124"/>
              <w:rPr>
                <w:rFonts w:eastAsiaTheme="minorEastAsia"/>
                <w:sz w:val="21"/>
                <w:szCs w:val="21"/>
                <w:lang w:eastAsia="zh-CN"/>
              </w:rPr>
            </w:pPr>
            <w:r w:rsidRPr="00DB35F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DB35F6">
              <w:rPr>
                <w:rFonts w:eastAsiaTheme="minorEastAsia"/>
                <w:sz w:val="21"/>
                <w:szCs w:val="21"/>
                <w:lang w:eastAsia="zh-CN"/>
              </w:rPr>
              <w:t>021</w:t>
            </w:r>
            <w:r w:rsidRPr="00D1150C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305" w:type="dxa"/>
          </w:tcPr>
          <w:p w14:paraId="49CA1758" w14:textId="3FF2526F" w:rsidR="00BE3A19" w:rsidRPr="00DB35F6" w:rsidRDefault="00BE3A19" w:rsidP="00BE3A19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“Do Institutional Pressures Increase Reactive Transparency of Governments? A Field Experiment on an Online Request Platform in Shanghai”,</w:t>
            </w:r>
            <w:r w:rsidRPr="00DB35F6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DB35F6">
              <w:rPr>
                <w:spacing w:val="-3"/>
                <w:sz w:val="21"/>
                <w:szCs w:val="21"/>
              </w:rPr>
              <w:t xml:space="preserve">The 22nd Annual International Conference on Digital Government Research </w:t>
            </w:r>
            <w:r w:rsidRPr="00DB35F6">
              <w:rPr>
                <w:sz w:val="21"/>
                <w:szCs w:val="21"/>
              </w:rPr>
              <w:t>(DG.O),</w:t>
            </w:r>
            <w:r w:rsidRPr="00DB35F6">
              <w:rPr>
                <w:spacing w:val="-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online,</w:t>
            </w:r>
            <w:r w:rsidRPr="00DB35F6">
              <w:rPr>
                <w:spacing w:val="1"/>
                <w:sz w:val="21"/>
                <w:szCs w:val="21"/>
              </w:rPr>
              <w:t xml:space="preserve"> </w:t>
            </w:r>
            <w:r w:rsidRPr="00DB35F6">
              <w:rPr>
                <w:sz w:val="21"/>
                <w:szCs w:val="21"/>
              </w:rPr>
              <w:t>June 9-11, 2021 (2021/6/1 Recording)</w:t>
            </w:r>
          </w:p>
        </w:tc>
      </w:tr>
      <w:tr w:rsidR="00BE3A19" w:rsidRPr="00DB35F6" w14:paraId="5D3088C2" w14:textId="77777777" w:rsidTr="00D1150C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933" w:type="dxa"/>
          </w:tcPr>
          <w:p w14:paraId="708672AB" w14:textId="041AE322" w:rsidR="00BE3A19" w:rsidRPr="00DB35F6" w:rsidRDefault="00BE3A19" w:rsidP="00BE3A19">
            <w:pPr>
              <w:pStyle w:val="TableParagraph"/>
              <w:spacing w:before="124"/>
              <w:rPr>
                <w:rFonts w:eastAsiaTheme="minorEastAsia"/>
                <w:sz w:val="21"/>
                <w:szCs w:val="21"/>
                <w:lang w:eastAsia="zh-CN"/>
              </w:rPr>
            </w:pPr>
            <w:r w:rsidRPr="00DB35F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DB35F6">
              <w:rPr>
                <w:rFonts w:eastAsiaTheme="minorEastAsia"/>
                <w:sz w:val="21"/>
                <w:szCs w:val="21"/>
                <w:lang w:eastAsia="zh-CN"/>
              </w:rPr>
              <w:t>019</w:t>
            </w:r>
            <w:r w:rsidRPr="00D1150C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8305" w:type="dxa"/>
          </w:tcPr>
          <w:p w14:paraId="70EA078C" w14:textId="231BFD68" w:rsidR="00BE3A19" w:rsidRPr="00DB35F6" w:rsidRDefault="00BE3A19" w:rsidP="00BE3A19">
            <w:pPr>
              <w:pStyle w:val="TableParagraph"/>
              <w:spacing w:before="124"/>
              <w:ind w:left="252" w:right="219"/>
              <w:rPr>
                <w:sz w:val="21"/>
                <w:szCs w:val="21"/>
              </w:rPr>
            </w:pPr>
            <w:r w:rsidRPr="00DB35F6">
              <w:rPr>
                <w:sz w:val="21"/>
                <w:szCs w:val="21"/>
              </w:rPr>
              <w:t>“Spatial-Temporal Effect of Household Solid Waste on Illegal Dumping”,</w:t>
            </w:r>
            <w:r w:rsidRPr="00DB35F6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DB35F6">
              <w:rPr>
                <w:spacing w:val="-3"/>
                <w:sz w:val="21"/>
                <w:szCs w:val="21"/>
              </w:rPr>
              <w:t xml:space="preserve">The International Research Society for Public Management Conference </w:t>
            </w:r>
            <w:r w:rsidRPr="00DB35F6">
              <w:rPr>
                <w:sz w:val="21"/>
                <w:szCs w:val="21"/>
              </w:rPr>
              <w:t xml:space="preserve">(IRSPM), </w:t>
            </w:r>
            <w:r w:rsidRPr="00DB35F6">
              <w:rPr>
                <w:bCs/>
                <w:sz w:val="21"/>
                <w:szCs w:val="21"/>
              </w:rPr>
              <w:t>Victoria University of Wellington</w:t>
            </w:r>
            <w:r w:rsidRPr="00DB35F6">
              <w:rPr>
                <w:sz w:val="21"/>
                <w:szCs w:val="21"/>
              </w:rPr>
              <w:t>, New Zealand, April 13-20, 2019.</w:t>
            </w:r>
          </w:p>
        </w:tc>
      </w:tr>
    </w:tbl>
    <w:p w14:paraId="3F2DCA94" w14:textId="7707C1BF" w:rsidR="001D6D93" w:rsidRDefault="001E5B88" w:rsidP="00081623">
      <w:pPr>
        <w:pStyle w:val="3"/>
        <w:ind w:left="0"/>
      </w:pPr>
      <w:r>
        <w:rPr>
          <w:rFonts w:ascii="宋体" w:eastAsia="宋体" w:hAnsi="宋体" w:cs="宋体" w:hint="eastAsia"/>
          <w:lang w:eastAsia="zh-CN"/>
        </w:rPr>
        <w:t>受邀校园讲座</w:t>
      </w:r>
    </w:p>
    <w:tbl>
      <w:tblPr>
        <w:tblStyle w:val="TableNormal"/>
        <w:tblW w:w="9375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933"/>
        <w:gridCol w:w="8442"/>
      </w:tblGrid>
      <w:tr w:rsidR="00DB35F6" w:rsidRPr="00382267" w14:paraId="4F1C09A3" w14:textId="77777777" w:rsidTr="002270C8">
        <w:trPr>
          <w:trHeight w:val="437"/>
        </w:trPr>
        <w:tc>
          <w:tcPr>
            <w:tcW w:w="933" w:type="dxa"/>
          </w:tcPr>
          <w:p w14:paraId="44F09F72" w14:textId="07391030" w:rsidR="00DB35F6" w:rsidRPr="00081623" w:rsidRDefault="00081623" w:rsidP="002270C8">
            <w:pPr>
              <w:pStyle w:val="TableParagraph"/>
              <w:spacing w:before="1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2024/12</w:t>
            </w:r>
          </w:p>
        </w:tc>
        <w:tc>
          <w:tcPr>
            <w:tcW w:w="8442" w:type="dxa"/>
          </w:tcPr>
          <w:p w14:paraId="5E21BB51" w14:textId="23DB2B36" w:rsidR="00DB35F6" w:rsidRPr="00081623" w:rsidRDefault="00081623" w:rsidP="002270C8">
            <w:pPr>
              <w:pStyle w:val="TableParagraph"/>
              <w:spacing w:before="132" w:line="242" w:lineRule="auto"/>
              <w:ind w:left="252" w:right="61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复旦大学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DMG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实验室“</w:t>
            </w:r>
            <w:r w:rsidRPr="00081623">
              <w:rPr>
                <w:rFonts w:eastAsiaTheme="minorEastAsia"/>
                <w:sz w:val="21"/>
                <w:szCs w:val="21"/>
                <w:lang w:eastAsia="zh-CN"/>
              </w:rPr>
              <w:t>腌</w:t>
            </w:r>
            <w:r w:rsidRPr="00081623">
              <w:rPr>
                <w:rFonts w:eastAsiaTheme="minorEastAsia"/>
                <w:sz w:val="21"/>
                <w:szCs w:val="21"/>
                <w:lang w:eastAsia="zh-CN"/>
              </w:rPr>
              <w:t>do</w:t>
            </w:r>
            <w:r w:rsidRPr="00081623">
              <w:rPr>
                <w:rFonts w:eastAsiaTheme="minorEastAsia"/>
                <w:sz w:val="21"/>
                <w:szCs w:val="21"/>
                <w:lang w:eastAsia="zh-CN"/>
              </w:rPr>
              <w:t>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”高汤讲坛</w:t>
            </w:r>
          </w:p>
        </w:tc>
      </w:tr>
      <w:tr w:rsidR="00081623" w:rsidRPr="00382267" w14:paraId="12253EEF" w14:textId="77777777" w:rsidTr="002270C8">
        <w:trPr>
          <w:trHeight w:val="437"/>
        </w:trPr>
        <w:tc>
          <w:tcPr>
            <w:tcW w:w="933" w:type="dxa"/>
          </w:tcPr>
          <w:p w14:paraId="4C0A2AA4" w14:textId="791B8E31" w:rsidR="00081623" w:rsidRPr="00382267" w:rsidRDefault="00081623" w:rsidP="00081623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2023/11</w:t>
            </w:r>
          </w:p>
        </w:tc>
        <w:tc>
          <w:tcPr>
            <w:tcW w:w="8442" w:type="dxa"/>
          </w:tcPr>
          <w:p w14:paraId="3D12B7E2" w14:textId="312AF63F" w:rsidR="00081623" w:rsidRDefault="00081623" w:rsidP="00081623">
            <w:pPr>
              <w:pStyle w:val="TableParagraph"/>
              <w:spacing w:before="132" w:line="242" w:lineRule="auto"/>
              <w:ind w:left="252" w:right="618"/>
              <w:rPr>
                <w:rFonts w:ascii="宋体" w:eastAsia="宋体" w:hAnsi="宋体" w:cs="宋体"/>
                <w:spacing w:val="-2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lang w:eastAsia="zh-CN"/>
              </w:rPr>
              <w:t>华东师范大学公共管理学院优秀博士论文获奖者经验分享会</w:t>
            </w:r>
          </w:p>
        </w:tc>
      </w:tr>
      <w:tr w:rsidR="00081623" w:rsidRPr="00382267" w14:paraId="2B34C86B" w14:textId="77777777" w:rsidTr="002270C8">
        <w:trPr>
          <w:trHeight w:val="561"/>
        </w:trPr>
        <w:tc>
          <w:tcPr>
            <w:tcW w:w="933" w:type="dxa"/>
          </w:tcPr>
          <w:p w14:paraId="01AA8BAF" w14:textId="77777777" w:rsidR="00081623" w:rsidRPr="00382267" w:rsidRDefault="00081623" w:rsidP="00081623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2022</w:t>
            </w:r>
            <w:r w:rsidRPr="00382267">
              <w:rPr>
                <w:rFonts w:eastAsiaTheme="minorEastAsia"/>
                <w:sz w:val="21"/>
                <w:szCs w:val="21"/>
                <w:lang w:eastAsia="zh-CN"/>
              </w:rPr>
              <w:t>/4</w:t>
            </w:r>
          </w:p>
        </w:tc>
        <w:tc>
          <w:tcPr>
            <w:tcW w:w="8442" w:type="dxa"/>
          </w:tcPr>
          <w:p w14:paraId="06BD6769" w14:textId="257851D0" w:rsidR="00081623" w:rsidRPr="00382267" w:rsidRDefault="00081623" w:rsidP="00081623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lang w:eastAsia="zh-CN"/>
              </w:rPr>
              <w:t>华东师范大学公共管理学院紫江公益学园“善悦读”活动</w:t>
            </w:r>
          </w:p>
        </w:tc>
      </w:tr>
    </w:tbl>
    <w:p w14:paraId="7103E2FE" w14:textId="5A7C1C76" w:rsidR="001D6D93" w:rsidRDefault="001E5B88" w:rsidP="00081623">
      <w:pPr>
        <w:pStyle w:val="3"/>
        <w:ind w:left="0"/>
        <w:rPr>
          <w:lang w:eastAsia="zh-CN"/>
        </w:rPr>
      </w:pPr>
      <w:r>
        <w:rPr>
          <w:rFonts w:ascii="宋体" w:eastAsia="宋体" w:hAnsi="宋体" w:cs="宋体" w:hint="eastAsia"/>
          <w:lang w:eastAsia="zh-CN"/>
        </w:rPr>
        <w:t>受邀会议/论坛专题报告</w:t>
      </w:r>
    </w:p>
    <w:tbl>
      <w:tblPr>
        <w:tblStyle w:val="TableNormal"/>
        <w:tblW w:w="9375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933"/>
        <w:gridCol w:w="8442"/>
      </w:tblGrid>
      <w:tr w:rsidR="00DB35F6" w:rsidRPr="00382267" w14:paraId="5A0BE492" w14:textId="77777777" w:rsidTr="002270C8">
        <w:trPr>
          <w:trHeight w:val="437"/>
        </w:trPr>
        <w:tc>
          <w:tcPr>
            <w:tcW w:w="933" w:type="dxa"/>
          </w:tcPr>
          <w:p w14:paraId="2693C4AE" w14:textId="77777777" w:rsidR="00DB35F6" w:rsidRPr="00382267" w:rsidRDefault="00DB35F6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2023/1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8442" w:type="dxa"/>
          </w:tcPr>
          <w:p w14:paraId="0DED0CAC" w14:textId="4D790E79" w:rsidR="00DB35F6" w:rsidRPr="00382267" w:rsidRDefault="00DB35F6" w:rsidP="002270C8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大连理工大学公共管理学院公共服务高质量发展研讨会</w:t>
            </w:r>
          </w:p>
        </w:tc>
      </w:tr>
      <w:tr w:rsidR="00DB35F6" w:rsidRPr="00382267" w14:paraId="3C73B0F2" w14:textId="77777777" w:rsidTr="00DB35F6">
        <w:trPr>
          <w:trHeight w:val="443"/>
        </w:trPr>
        <w:tc>
          <w:tcPr>
            <w:tcW w:w="933" w:type="dxa"/>
          </w:tcPr>
          <w:p w14:paraId="154C96D3" w14:textId="77777777" w:rsidR="00DB35F6" w:rsidRPr="00382267" w:rsidRDefault="00DB35F6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3</w:t>
            </w:r>
            <w:r w:rsidRPr="00382267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442" w:type="dxa"/>
          </w:tcPr>
          <w:p w14:paraId="3642D1B4" w14:textId="62DC772F" w:rsidR="00DB35F6" w:rsidRPr="00382267" w:rsidRDefault="00DB35F6" w:rsidP="002270C8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哈尔滨工程大学经济管学院</w:t>
            </w:r>
            <w:r w:rsidRPr="007D15FC">
              <w:rPr>
                <w:rFonts w:ascii="宋体" w:eastAsia="宋体" w:hAnsi="宋体" w:cs="宋体"/>
                <w:bCs/>
                <w:lang w:eastAsia="zh-CN"/>
              </w:rPr>
              <w:t>暑期方法班“管理学研究设计与分析方法”</w:t>
            </w:r>
          </w:p>
        </w:tc>
      </w:tr>
      <w:tr w:rsidR="00DB35F6" w:rsidRPr="00382267" w14:paraId="066F2B64" w14:textId="77777777" w:rsidTr="002270C8">
        <w:trPr>
          <w:trHeight w:val="561"/>
        </w:trPr>
        <w:tc>
          <w:tcPr>
            <w:tcW w:w="933" w:type="dxa"/>
          </w:tcPr>
          <w:p w14:paraId="3D58037D" w14:textId="77777777" w:rsidR="00DB35F6" w:rsidRPr="00382267" w:rsidRDefault="00DB35F6" w:rsidP="002270C8">
            <w:pPr>
              <w:pStyle w:val="TableParagraph"/>
              <w:spacing w:before="132"/>
              <w:rPr>
                <w:sz w:val="21"/>
                <w:szCs w:val="21"/>
              </w:rPr>
            </w:pPr>
            <w:r w:rsidRPr="0038226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2</w:t>
            </w:r>
            <w:r w:rsidRPr="00382267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442" w:type="dxa"/>
          </w:tcPr>
          <w:p w14:paraId="748AA880" w14:textId="0E86DE28" w:rsidR="00DB35F6" w:rsidRPr="00382267" w:rsidRDefault="00DB35F6" w:rsidP="002270C8">
            <w:pPr>
              <w:pStyle w:val="TableParagraph"/>
              <w:spacing w:before="132" w:line="242" w:lineRule="auto"/>
              <w:ind w:left="252" w:right="618"/>
              <w:rPr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上海交通大学国际与公共事务学院</w:t>
            </w:r>
            <w:r w:rsidRPr="007D15FC">
              <w:rPr>
                <w:rFonts w:ascii="宋体" w:eastAsia="宋体" w:hAnsi="宋体" w:cs="宋体" w:hint="eastAsia"/>
                <w:bCs/>
                <w:lang w:eastAsia="zh-CN"/>
              </w:rPr>
              <w:t>暑期方法班</w:t>
            </w:r>
            <w:r>
              <w:rPr>
                <w:rFonts w:ascii="宋体" w:eastAsia="宋体" w:hAnsi="宋体" w:cs="宋体" w:hint="eastAsia"/>
                <w:bCs/>
                <w:lang w:eastAsia="zh-CN"/>
              </w:rPr>
              <w:t>“</w:t>
            </w:r>
            <w:r w:rsidRPr="007D15FC">
              <w:rPr>
                <w:rFonts w:ascii="宋体" w:eastAsia="宋体" w:hAnsi="宋体" w:cs="宋体" w:hint="eastAsia"/>
                <w:bCs/>
                <w:lang w:eastAsia="zh-CN"/>
              </w:rPr>
              <w:t>公共管理实验方法与应用</w:t>
            </w:r>
            <w:r>
              <w:rPr>
                <w:rFonts w:ascii="宋体" w:eastAsia="宋体" w:hAnsi="宋体" w:cs="宋体" w:hint="eastAsia"/>
                <w:bCs/>
                <w:lang w:eastAsia="zh-CN"/>
              </w:rPr>
              <w:t>”</w:t>
            </w:r>
          </w:p>
        </w:tc>
      </w:tr>
    </w:tbl>
    <w:p w14:paraId="25D0FD82" w14:textId="316EF45F" w:rsidR="001E5B88" w:rsidRDefault="001E5B88" w:rsidP="00081623">
      <w:pPr>
        <w:pStyle w:val="1"/>
        <w:tabs>
          <w:tab w:val="left" w:pos="399"/>
        </w:tabs>
        <w:spacing w:before="24"/>
        <w:ind w:left="0" w:firstLine="0"/>
        <w:rPr>
          <w:lang w:eastAsia="zh-CN"/>
        </w:rPr>
      </w:pPr>
    </w:p>
    <w:sectPr w:rsidR="001E5B88">
      <w:headerReference w:type="default" r:id="rId17"/>
      <w:pgSz w:w="12240" w:h="15840"/>
      <w:pgMar w:top="1400" w:right="1640" w:bottom="280" w:left="1640" w:header="7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58E53D" w14:textId="77777777" w:rsidR="0036055B" w:rsidRDefault="0036055B">
      <w:r>
        <w:separator/>
      </w:r>
    </w:p>
  </w:endnote>
  <w:endnote w:type="continuationSeparator" w:id="0">
    <w:p w14:paraId="6EEC661C" w14:textId="77777777" w:rsidR="0036055B" w:rsidRDefault="0036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FDE603" w14:textId="77777777" w:rsidR="0036055B" w:rsidRDefault="0036055B">
      <w:r>
        <w:separator/>
      </w:r>
    </w:p>
  </w:footnote>
  <w:footnote w:type="continuationSeparator" w:id="0">
    <w:p w14:paraId="5AF68AD8" w14:textId="77777777" w:rsidR="0036055B" w:rsidRDefault="00360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BF365E" w14:textId="77777777" w:rsidR="001D6D93" w:rsidRDefault="00000000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8368" behindDoc="1" locked="0" layoutInCell="1" allowOverlap="1" wp14:anchorId="3D521797" wp14:editId="115FD420">
              <wp:simplePos x="0" y="0"/>
              <wp:positionH relativeFrom="page">
                <wp:posOffset>1130604</wp:posOffset>
              </wp:positionH>
              <wp:positionV relativeFrom="page">
                <wp:posOffset>476884</wp:posOffset>
              </wp:positionV>
              <wp:extent cx="1575435" cy="1543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5435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37B3BD" w14:textId="7B3AD673" w:rsidR="001D6D93" w:rsidRPr="002D69BF" w:rsidRDefault="002D69BF">
                          <w:pPr>
                            <w:spacing w:line="226" w:lineRule="exact"/>
                            <w:ind w:left="20"/>
                            <w:rPr>
                              <w:rFonts w:ascii="宋体" w:eastAsia="宋体" w:hAnsi="宋体" w:cs="宋体"/>
                              <w:sz w:val="2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0"/>
                              <w:lang w:eastAsia="zh-CN"/>
                            </w:rPr>
                            <w:t>最近更新</w:t>
                          </w:r>
                          <w:r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202</w:t>
                          </w:r>
                          <w:r w:rsidR="00F0636E">
                            <w:rPr>
                              <w:rFonts w:hint="eastAsia"/>
                              <w:spacing w:val="-4"/>
                              <w:sz w:val="20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ascii="宋体" w:eastAsia="宋体" w:hAnsi="宋体" w:cs="宋体" w:hint="eastAsia"/>
                              <w:spacing w:val="-4"/>
                              <w:sz w:val="20"/>
                              <w:lang w:eastAsia="zh-CN"/>
                            </w:rPr>
                            <w:t>年</w:t>
                          </w:r>
                          <w:r w:rsidR="00F0636E">
                            <w:rPr>
                              <w:rFonts w:ascii="宋体" w:eastAsia="宋体" w:hAnsi="宋体" w:cs="宋体" w:hint="eastAsia"/>
                              <w:spacing w:val="-4"/>
                              <w:sz w:val="20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ascii="宋体" w:eastAsia="宋体" w:hAnsi="宋体" w:cs="宋体" w:hint="eastAsia"/>
                              <w:spacing w:val="-4"/>
                              <w:sz w:val="20"/>
                              <w:lang w:eastAsia="zh-CN"/>
                            </w:rPr>
                            <w:t>月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2179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pt;margin-top:37.55pt;width:124.05pt;height:12.1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" filled="f" stroked="f">
              <v:textbox inset="0,0,0,0">
                <w:txbxContent>
                  <w:p w14:paraId="6437B3BD" w14:textId="7B3AD673" w:rsidR="001D6D93" w:rsidRPr="002D69BF" w:rsidRDefault="002D69BF">
                    <w:pPr>
                      <w:spacing w:line="226" w:lineRule="exact"/>
                      <w:ind w:left="20"/>
                      <w:rPr>
                        <w:rFonts w:ascii="宋体" w:eastAsia="宋体" w:hAnsi="宋体" w:cs="宋体"/>
                        <w:sz w:val="20"/>
                        <w:lang w:eastAsia="zh-CN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0"/>
                        <w:lang w:eastAsia="zh-CN"/>
                      </w:rPr>
                      <w:t>最近更新</w:t>
                    </w:r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4"/>
                        <w:sz w:val="20"/>
                      </w:rPr>
                      <w:t xml:space="preserve"> 202</w:t>
                    </w:r>
                    <w:r w:rsidR="00F0636E">
                      <w:rPr>
                        <w:rFonts w:hint="eastAsia"/>
                        <w:spacing w:val="-4"/>
                        <w:sz w:val="20"/>
                        <w:lang w:eastAsia="zh-CN"/>
                      </w:rPr>
                      <w:t>6</w:t>
                    </w:r>
                    <w:r>
                      <w:rPr>
                        <w:rFonts w:ascii="宋体" w:eastAsia="宋体" w:hAnsi="宋体" w:cs="宋体" w:hint="eastAsia"/>
                        <w:spacing w:val="-4"/>
                        <w:sz w:val="20"/>
                        <w:lang w:eastAsia="zh-CN"/>
                      </w:rPr>
                      <w:t>年</w:t>
                    </w:r>
                    <w:r w:rsidR="00F0636E">
                      <w:rPr>
                        <w:rFonts w:ascii="宋体" w:eastAsia="宋体" w:hAnsi="宋体" w:cs="宋体" w:hint="eastAsia"/>
                        <w:spacing w:val="-4"/>
                        <w:sz w:val="20"/>
                        <w:lang w:eastAsia="zh-CN"/>
                      </w:rPr>
                      <w:t>8</w:t>
                    </w:r>
                    <w:r>
                      <w:rPr>
                        <w:rFonts w:ascii="宋体" w:eastAsia="宋体" w:hAnsi="宋体" w:cs="宋体" w:hint="eastAsia"/>
                        <w:spacing w:val="-4"/>
                        <w:sz w:val="20"/>
                        <w:lang w:eastAsia="zh-CN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3214DC"/>
    <w:multiLevelType w:val="hybridMultilevel"/>
    <w:tmpl w:val="D71844C8"/>
    <w:lvl w:ilvl="0" w:tplc="0910FCBA">
      <w:start w:val="1"/>
      <w:numFmt w:val="decimal"/>
      <w:lvlText w:val="%1."/>
      <w:lvlJc w:val="left"/>
      <w:pPr>
        <w:ind w:left="400" w:hanging="240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E4E3EA">
      <w:numFmt w:val="bullet"/>
      <w:lvlText w:val="•"/>
      <w:lvlJc w:val="left"/>
      <w:pPr>
        <w:ind w:left="1256" w:hanging="240"/>
      </w:pPr>
      <w:rPr>
        <w:rFonts w:hint="default"/>
        <w:lang w:val="en-US" w:eastAsia="en-US" w:bidi="ar-SA"/>
      </w:rPr>
    </w:lvl>
    <w:lvl w:ilvl="2" w:tplc="47DC1FF8">
      <w:numFmt w:val="bullet"/>
      <w:lvlText w:val="•"/>
      <w:lvlJc w:val="left"/>
      <w:pPr>
        <w:ind w:left="2112" w:hanging="240"/>
      </w:pPr>
      <w:rPr>
        <w:rFonts w:hint="default"/>
        <w:lang w:val="en-US" w:eastAsia="en-US" w:bidi="ar-SA"/>
      </w:rPr>
    </w:lvl>
    <w:lvl w:ilvl="3" w:tplc="BEFC6B20">
      <w:numFmt w:val="bullet"/>
      <w:lvlText w:val="•"/>
      <w:lvlJc w:val="left"/>
      <w:pPr>
        <w:ind w:left="2968" w:hanging="240"/>
      </w:pPr>
      <w:rPr>
        <w:rFonts w:hint="default"/>
        <w:lang w:val="en-US" w:eastAsia="en-US" w:bidi="ar-SA"/>
      </w:rPr>
    </w:lvl>
    <w:lvl w:ilvl="4" w:tplc="29F87AB6">
      <w:numFmt w:val="bullet"/>
      <w:lvlText w:val="•"/>
      <w:lvlJc w:val="left"/>
      <w:pPr>
        <w:ind w:left="3824" w:hanging="240"/>
      </w:pPr>
      <w:rPr>
        <w:rFonts w:hint="default"/>
        <w:lang w:val="en-US" w:eastAsia="en-US" w:bidi="ar-SA"/>
      </w:rPr>
    </w:lvl>
    <w:lvl w:ilvl="5" w:tplc="20E8CEEA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ar-SA"/>
      </w:rPr>
    </w:lvl>
    <w:lvl w:ilvl="6" w:tplc="73283BAA">
      <w:numFmt w:val="bullet"/>
      <w:lvlText w:val="•"/>
      <w:lvlJc w:val="left"/>
      <w:pPr>
        <w:ind w:left="5536" w:hanging="240"/>
      </w:pPr>
      <w:rPr>
        <w:rFonts w:hint="default"/>
        <w:lang w:val="en-US" w:eastAsia="en-US" w:bidi="ar-SA"/>
      </w:rPr>
    </w:lvl>
    <w:lvl w:ilvl="7" w:tplc="403A7BE8">
      <w:numFmt w:val="bullet"/>
      <w:lvlText w:val="•"/>
      <w:lvlJc w:val="left"/>
      <w:pPr>
        <w:ind w:left="6392" w:hanging="240"/>
      </w:pPr>
      <w:rPr>
        <w:rFonts w:hint="default"/>
        <w:lang w:val="en-US" w:eastAsia="en-US" w:bidi="ar-SA"/>
      </w:rPr>
    </w:lvl>
    <w:lvl w:ilvl="8" w:tplc="FE328518">
      <w:numFmt w:val="bullet"/>
      <w:lvlText w:val="•"/>
      <w:lvlJc w:val="left"/>
      <w:pPr>
        <w:ind w:left="7248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676C5493"/>
    <w:multiLevelType w:val="hybridMultilevel"/>
    <w:tmpl w:val="CB702AA4"/>
    <w:lvl w:ilvl="0" w:tplc="5418B7C8">
      <w:start w:val="8"/>
      <w:numFmt w:val="decimal"/>
      <w:lvlText w:val="%1."/>
      <w:lvlJc w:val="left"/>
      <w:pPr>
        <w:ind w:left="400" w:hanging="240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462888">
      <w:numFmt w:val="bullet"/>
      <w:lvlText w:val="•"/>
      <w:lvlJc w:val="left"/>
      <w:pPr>
        <w:ind w:left="1256" w:hanging="240"/>
      </w:pPr>
      <w:rPr>
        <w:rFonts w:hint="default"/>
        <w:lang w:val="en-US" w:eastAsia="en-US" w:bidi="ar-SA"/>
      </w:rPr>
    </w:lvl>
    <w:lvl w:ilvl="2" w:tplc="33301FFE">
      <w:numFmt w:val="bullet"/>
      <w:lvlText w:val="•"/>
      <w:lvlJc w:val="left"/>
      <w:pPr>
        <w:ind w:left="2112" w:hanging="240"/>
      </w:pPr>
      <w:rPr>
        <w:rFonts w:hint="default"/>
        <w:lang w:val="en-US" w:eastAsia="en-US" w:bidi="ar-SA"/>
      </w:rPr>
    </w:lvl>
    <w:lvl w:ilvl="3" w:tplc="C0761412">
      <w:numFmt w:val="bullet"/>
      <w:lvlText w:val="•"/>
      <w:lvlJc w:val="left"/>
      <w:pPr>
        <w:ind w:left="2968" w:hanging="240"/>
      </w:pPr>
      <w:rPr>
        <w:rFonts w:hint="default"/>
        <w:lang w:val="en-US" w:eastAsia="en-US" w:bidi="ar-SA"/>
      </w:rPr>
    </w:lvl>
    <w:lvl w:ilvl="4" w:tplc="6F6C0D32">
      <w:numFmt w:val="bullet"/>
      <w:lvlText w:val="•"/>
      <w:lvlJc w:val="left"/>
      <w:pPr>
        <w:ind w:left="3824" w:hanging="240"/>
      </w:pPr>
      <w:rPr>
        <w:rFonts w:hint="default"/>
        <w:lang w:val="en-US" w:eastAsia="en-US" w:bidi="ar-SA"/>
      </w:rPr>
    </w:lvl>
    <w:lvl w:ilvl="5" w:tplc="8BA25F30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ar-SA"/>
      </w:rPr>
    </w:lvl>
    <w:lvl w:ilvl="6" w:tplc="1F3813EE">
      <w:numFmt w:val="bullet"/>
      <w:lvlText w:val="•"/>
      <w:lvlJc w:val="left"/>
      <w:pPr>
        <w:ind w:left="5536" w:hanging="240"/>
      </w:pPr>
      <w:rPr>
        <w:rFonts w:hint="default"/>
        <w:lang w:val="en-US" w:eastAsia="en-US" w:bidi="ar-SA"/>
      </w:rPr>
    </w:lvl>
    <w:lvl w:ilvl="7" w:tplc="14567D84">
      <w:numFmt w:val="bullet"/>
      <w:lvlText w:val="•"/>
      <w:lvlJc w:val="left"/>
      <w:pPr>
        <w:ind w:left="6392" w:hanging="240"/>
      </w:pPr>
      <w:rPr>
        <w:rFonts w:hint="default"/>
        <w:lang w:val="en-US" w:eastAsia="en-US" w:bidi="ar-SA"/>
      </w:rPr>
    </w:lvl>
    <w:lvl w:ilvl="8" w:tplc="C97C2672">
      <w:numFmt w:val="bullet"/>
      <w:lvlText w:val="•"/>
      <w:lvlJc w:val="left"/>
      <w:pPr>
        <w:ind w:left="7248" w:hanging="240"/>
      </w:pPr>
      <w:rPr>
        <w:rFonts w:hint="default"/>
        <w:lang w:val="en-US" w:eastAsia="en-US" w:bidi="ar-SA"/>
      </w:rPr>
    </w:lvl>
  </w:abstractNum>
  <w:num w:numId="1" w16cid:durableId="241526273">
    <w:abstractNumId w:val="1"/>
  </w:num>
  <w:num w:numId="2" w16cid:durableId="6077396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93"/>
    <w:rsid w:val="00012134"/>
    <w:rsid w:val="000138A4"/>
    <w:rsid w:val="000352CA"/>
    <w:rsid w:val="00036305"/>
    <w:rsid w:val="00081623"/>
    <w:rsid w:val="000902CE"/>
    <w:rsid w:val="00102A17"/>
    <w:rsid w:val="00122B77"/>
    <w:rsid w:val="00143E40"/>
    <w:rsid w:val="00163EBB"/>
    <w:rsid w:val="001C08D8"/>
    <w:rsid w:val="001D6D93"/>
    <w:rsid w:val="001E5B88"/>
    <w:rsid w:val="0020224D"/>
    <w:rsid w:val="002735A6"/>
    <w:rsid w:val="002B4A46"/>
    <w:rsid w:val="002D69BF"/>
    <w:rsid w:val="00315904"/>
    <w:rsid w:val="0036055B"/>
    <w:rsid w:val="00383CA3"/>
    <w:rsid w:val="00390AE3"/>
    <w:rsid w:val="00430E78"/>
    <w:rsid w:val="00451075"/>
    <w:rsid w:val="00477B9C"/>
    <w:rsid w:val="004B376D"/>
    <w:rsid w:val="004C2500"/>
    <w:rsid w:val="00576D35"/>
    <w:rsid w:val="00612A63"/>
    <w:rsid w:val="006145F8"/>
    <w:rsid w:val="006169AD"/>
    <w:rsid w:val="00626121"/>
    <w:rsid w:val="00646CB8"/>
    <w:rsid w:val="00651324"/>
    <w:rsid w:val="006E5467"/>
    <w:rsid w:val="00726BD5"/>
    <w:rsid w:val="0077612A"/>
    <w:rsid w:val="007765DF"/>
    <w:rsid w:val="007D15FC"/>
    <w:rsid w:val="007D21FC"/>
    <w:rsid w:val="007F565E"/>
    <w:rsid w:val="0080675D"/>
    <w:rsid w:val="0083366F"/>
    <w:rsid w:val="008515AF"/>
    <w:rsid w:val="00856ABB"/>
    <w:rsid w:val="00860D0F"/>
    <w:rsid w:val="00862F9E"/>
    <w:rsid w:val="008E31D2"/>
    <w:rsid w:val="008E40BD"/>
    <w:rsid w:val="00945C79"/>
    <w:rsid w:val="009608B1"/>
    <w:rsid w:val="00962194"/>
    <w:rsid w:val="00973268"/>
    <w:rsid w:val="009E7243"/>
    <w:rsid w:val="009E78A8"/>
    <w:rsid w:val="00A25CB7"/>
    <w:rsid w:val="00A2702B"/>
    <w:rsid w:val="00A76765"/>
    <w:rsid w:val="00A97D02"/>
    <w:rsid w:val="00AA1504"/>
    <w:rsid w:val="00AB7D04"/>
    <w:rsid w:val="00AE2D51"/>
    <w:rsid w:val="00AE3E6A"/>
    <w:rsid w:val="00AF7FD4"/>
    <w:rsid w:val="00B06A91"/>
    <w:rsid w:val="00B6142A"/>
    <w:rsid w:val="00B771F5"/>
    <w:rsid w:val="00BC33C5"/>
    <w:rsid w:val="00BE3A19"/>
    <w:rsid w:val="00C32A26"/>
    <w:rsid w:val="00C525ED"/>
    <w:rsid w:val="00C5560A"/>
    <w:rsid w:val="00CB2A4D"/>
    <w:rsid w:val="00CE559E"/>
    <w:rsid w:val="00D1150C"/>
    <w:rsid w:val="00D158AA"/>
    <w:rsid w:val="00D30990"/>
    <w:rsid w:val="00D3342B"/>
    <w:rsid w:val="00D4774F"/>
    <w:rsid w:val="00D86A49"/>
    <w:rsid w:val="00DB35F6"/>
    <w:rsid w:val="00E15B1B"/>
    <w:rsid w:val="00E2028D"/>
    <w:rsid w:val="00E32344"/>
    <w:rsid w:val="00E63248"/>
    <w:rsid w:val="00ED1E0B"/>
    <w:rsid w:val="00EF5288"/>
    <w:rsid w:val="00F0636E"/>
    <w:rsid w:val="00F07190"/>
    <w:rsid w:val="00F642DC"/>
    <w:rsid w:val="00F71689"/>
    <w:rsid w:val="00F85480"/>
    <w:rsid w:val="00FB74B0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4743AA"/>
  <w15:docId w15:val="{2F2DED5C-7A79-49A9-AFC8-EBA8AF87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BD5"/>
    <w:rPr>
      <w:rFonts w:ascii="Palatino Linotype" w:eastAsia="Palatino Linotype" w:hAnsi="Palatino Linotype" w:cs="Palatino Linotype"/>
    </w:rPr>
  </w:style>
  <w:style w:type="paragraph" w:styleId="1">
    <w:name w:val="heading 1"/>
    <w:basedOn w:val="a"/>
    <w:link w:val="10"/>
    <w:uiPriority w:val="9"/>
    <w:qFormat/>
    <w:pPr>
      <w:ind w:left="399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"/>
      <w:jc w:val="center"/>
      <w:outlineLvl w:val="1"/>
    </w:pPr>
  </w:style>
  <w:style w:type="paragraph" w:styleId="3">
    <w:name w:val="heading 3"/>
    <w:basedOn w:val="a"/>
    <w:link w:val="30"/>
    <w:uiPriority w:val="9"/>
    <w:unhideWhenUsed/>
    <w:qFormat/>
    <w:pPr>
      <w:spacing w:before="240"/>
      <w:ind w:left="160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48"/>
    </w:pPr>
    <w:rPr>
      <w:sz w:val="21"/>
      <w:szCs w:val="21"/>
    </w:rPr>
  </w:style>
  <w:style w:type="paragraph" w:styleId="a5">
    <w:name w:val="Title"/>
    <w:basedOn w:val="a"/>
    <w:uiPriority w:val="10"/>
    <w:qFormat/>
    <w:pPr>
      <w:spacing w:before="262"/>
      <w:ind w:left="3038" w:right="3037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400" w:hanging="240"/>
    </w:pPr>
  </w:style>
  <w:style w:type="paragraph" w:customStyle="1" w:styleId="TableParagraph">
    <w:name w:val="Table Paragraph"/>
    <w:basedOn w:val="a"/>
    <w:uiPriority w:val="1"/>
    <w:qFormat/>
    <w:pPr>
      <w:spacing w:before="28"/>
    </w:pPr>
  </w:style>
  <w:style w:type="paragraph" w:styleId="a7">
    <w:name w:val="header"/>
    <w:basedOn w:val="a"/>
    <w:link w:val="a8"/>
    <w:uiPriority w:val="99"/>
    <w:unhideWhenUsed/>
    <w:rsid w:val="000121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12134"/>
    <w:rPr>
      <w:rFonts w:ascii="Palatino Linotype" w:eastAsia="Palatino Linotype" w:hAnsi="Palatino Linotype" w:cs="Palatino Linotype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121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12134"/>
    <w:rPr>
      <w:rFonts w:ascii="Palatino Linotype" w:eastAsia="Palatino Linotype" w:hAnsi="Palatino Linotype" w:cs="Palatino Linotype"/>
      <w:sz w:val="18"/>
      <w:szCs w:val="18"/>
    </w:rPr>
  </w:style>
  <w:style w:type="character" w:styleId="ab">
    <w:name w:val="Hyperlink"/>
    <w:basedOn w:val="a0"/>
    <w:uiPriority w:val="99"/>
    <w:unhideWhenUsed/>
    <w:rsid w:val="0001213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12134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rsid w:val="001C08D8"/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a4">
    <w:name w:val="正文文本 字符"/>
    <w:basedOn w:val="a0"/>
    <w:link w:val="a3"/>
    <w:uiPriority w:val="1"/>
    <w:rsid w:val="001C08D8"/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A25CB7"/>
    <w:rPr>
      <w:rFonts w:ascii="Palatino Linotype" w:eastAsia="Palatino Linotype" w:hAnsi="Palatino Linotype" w:cs="Palatino Linotype"/>
      <w:b/>
      <w:bCs/>
      <w:sz w:val="24"/>
      <w:szCs w:val="24"/>
    </w:rPr>
  </w:style>
  <w:style w:type="table" w:styleId="ad">
    <w:name w:val="Table Grid"/>
    <w:basedOn w:val="a1"/>
    <w:uiPriority w:val="39"/>
    <w:rsid w:val="0043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43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4719037.2026.2696532" TargetMode="External"/><Relationship Id="rId13" Type="http://schemas.openxmlformats.org/officeDocument/2006/relationships/hyperlink" Target="https://doi.org/10.1016/j.jclepro.2019.04.17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11/puar.70013" TargetMode="External"/><Relationship Id="rId12" Type="http://schemas.openxmlformats.org/officeDocument/2006/relationships/hyperlink" Target="https://doi.org/10.1080/14719037.2022.2058597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i.org/10.1080/02681102.2025.24751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10967494.2024.24239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77/0268580918792778" TargetMode="External"/><Relationship Id="rId10" Type="http://schemas.openxmlformats.org/officeDocument/2006/relationships/hyperlink" Target="https://doi.org/10.1080/15309576.2026.26957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ropr.70124" TargetMode="External"/><Relationship Id="rId14" Type="http://schemas.openxmlformats.org/officeDocument/2006/relationships/hyperlink" Target="https://doi.org/10.1016/j.jclepro.2018.11.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6</Pages>
  <Words>1441</Words>
  <Characters>8218</Characters>
  <Application>Microsoft Office Word</Application>
  <DocSecurity>0</DocSecurity>
  <Lines>68</Lines>
  <Paragraphs>19</Paragraphs>
  <ScaleCrop>false</ScaleCrop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 Wang</dc:creator>
  <cp:lastModifiedBy>Wenting Yang</cp:lastModifiedBy>
  <cp:revision>32</cp:revision>
  <cp:lastPrinted>2024-02-14T03:27:00Z</cp:lastPrinted>
  <dcterms:created xsi:type="dcterms:W3CDTF">2024-02-13T09:25:00Z</dcterms:created>
  <dcterms:modified xsi:type="dcterms:W3CDTF">2026-08-11T02:32:00Z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for Microsoft 365</vt:lpwstr>
  </property>
</Properties>
</file>